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7076A" w14:textId="398E343E" w:rsidR="00507F07" w:rsidRPr="007A3A87" w:rsidRDefault="00E90E49" w:rsidP="00507F07">
      <w:pPr>
        <w:pStyle w:val="3GPPHeader"/>
        <w:spacing w:after="60"/>
        <w:rPr>
          <w:lang w:val="en-SE"/>
        </w:rPr>
      </w:pPr>
      <w:r w:rsidRPr="00CE103E">
        <w:t>3GPP TSG-RAN WG</w:t>
      </w:r>
      <w:r w:rsidR="00F20F5C" w:rsidRPr="00CE103E">
        <w:t>2</w:t>
      </w:r>
      <w:r w:rsidRPr="00CE103E">
        <w:t xml:space="preserve"> #</w:t>
      </w:r>
      <w:r w:rsidR="009E439E" w:rsidRPr="00CE103E">
        <w:t>11</w:t>
      </w:r>
      <w:r w:rsidR="00CE59EE" w:rsidRPr="00CE103E">
        <w:t>8</w:t>
      </w:r>
      <w:r w:rsidR="009E439E" w:rsidRPr="00CE103E">
        <w:t>-e</w:t>
      </w:r>
      <w:r w:rsidRPr="00CE103E">
        <w:tab/>
      </w:r>
      <w:r w:rsidR="007A3A87" w:rsidRPr="007A3A87">
        <w:rPr>
          <w:lang w:val="en-SE"/>
        </w:rPr>
        <w:t>R2-2206221</w:t>
      </w:r>
    </w:p>
    <w:p w14:paraId="752598DE" w14:textId="1E2968E4" w:rsidR="00E90E49" w:rsidRPr="003A2B6B" w:rsidRDefault="00C268E6" w:rsidP="00311702">
      <w:pPr>
        <w:pStyle w:val="3GPPHeader"/>
      </w:pPr>
      <w:r w:rsidRPr="00CE103E">
        <w:t xml:space="preserve">Electronic meeting, </w:t>
      </w:r>
      <w:r w:rsidR="009E439E" w:rsidRPr="00CE103E">
        <w:t>2022-</w:t>
      </w:r>
      <w:r w:rsidR="00686CD6" w:rsidRPr="00CE103E">
        <w:t>0</w:t>
      </w:r>
      <w:r w:rsidR="009F3DE9" w:rsidRPr="00CE103E">
        <w:t>5</w:t>
      </w:r>
      <w:r w:rsidR="009E439E" w:rsidRPr="00CE103E">
        <w:t>-</w:t>
      </w:r>
      <w:r w:rsidR="009F3DE9" w:rsidRPr="00CE103E">
        <w:t>09</w:t>
      </w:r>
      <w:r w:rsidR="009E439E" w:rsidRPr="00CE103E">
        <w:t xml:space="preserve"> - 2022-0</w:t>
      </w:r>
      <w:r w:rsidR="009F3DE9" w:rsidRPr="00CE103E">
        <w:t>5</w:t>
      </w:r>
      <w:r w:rsidR="009E439E" w:rsidRPr="00CE103E">
        <w:t>-</w:t>
      </w:r>
      <w:r w:rsidR="009F3DE9" w:rsidRPr="00CE103E">
        <w:t>20</w:t>
      </w:r>
      <w:r w:rsidR="009E7E95">
        <w:tab/>
      </w:r>
    </w:p>
    <w:p w14:paraId="3E6673B6" w14:textId="77777777" w:rsidR="00E90E49" w:rsidRPr="003A2B6B" w:rsidRDefault="00E90E49" w:rsidP="00357380">
      <w:pPr>
        <w:pStyle w:val="3GPPHeader"/>
      </w:pPr>
    </w:p>
    <w:p w14:paraId="7B71D8B7" w14:textId="0E8DB1C9" w:rsidR="00E90E49" w:rsidRPr="003A2B6B" w:rsidRDefault="00E90E49" w:rsidP="00311702">
      <w:pPr>
        <w:pStyle w:val="3GPPHeader"/>
        <w:rPr>
          <w:sz w:val="22"/>
          <w:szCs w:val="22"/>
        </w:rPr>
      </w:pPr>
      <w:r w:rsidRPr="004B7311">
        <w:rPr>
          <w:sz w:val="22"/>
          <w:szCs w:val="22"/>
        </w:rPr>
        <w:t>Agenda Item:</w:t>
      </w:r>
      <w:r w:rsidRPr="004B7311">
        <w:rPr>
          <w:sz w:val="22"/>
          <w:szCs w:val="22"/>
        </w:rPr>
        <w:tab/>
      </w:r>
      <w:r w:rsidR="002105C1" w:rsidRPr="002105C1">
        <w:rPr>
          <w:sz w:val="22"/>
          <w:szCs w:val="22"/>
        </w:rPr>
        <w:t>6</w:t>
      </w:r>
      <w:r w:rsidR="007636C1" w:rsidRPr="002105C1">
        <w:rPr>
          <w:sz w:val="22"/>
          <w:szCs w:val="22"/>
        </w:rPr>
        <w:t>.</w:t>
      </w:r>
      <w:r w:rsidR="004B7311" w:rsidRPr="002105C1">
        <w:rPr>
          <w:sz w:val="22"/>
          <w:szCs w:val="22"/>
        </w:rPr>
        <w:t>18.1</w:t>
      </w:r>
    </w:p>
    <w:p w14:paraId="5993EF3F" w14:textId="77777777" w:rsidR="00E90E49" w:rsidRPr="003A2B6B" w:rsidRDefault="003D3C45" w:rsidP="00F64C2B">
      <w:pPr>
        <w:pStyle w:val="3GPPHeader"/>
        <w:rPr>
          <w:sz w:val="22"/>
          <w:szCs w:val="22"/>
        </w:rPr>
      </w:pPr>
      <w:r w:rsidRPr="003A2B6B">
        <w:rPr>
          <w:sz w:val="22"/>
          <w:szCs w:val="22"/>
        </w:rPr>
        <w:t>Source:</w:t>
      </w:r>
      <w:r w:rsidR="00E90E49" w:rsidRPr="003A2B6B">
        <w:rPr>
          <w:sz w:val="22"/>
          <w:szCs w:val="22"/>
        </w:rPr>
        <w:tab/>
      </w:r>
      <w:r w:rsidR="00F64C2B" w:rsidRPr="003A2B6B">
        <w:rPr>
          <w:sz w:val="22"/>
          <w:szCs w:val="22"/>
        </w:rPr>
        <w:t>Ericsson</w:t>
      </w:r>
    </w:p>
    <w:p w14:paraId="1B4E2D04" w14:textId="4680DB41" w:rsidR="00E90E49" w:rsidRPr="003A2B6B" w:rsidRDefault="003D3C45" w:rsidP="00311702">
      <w:pPr>
        <w:pStyle w:val="3GPPHeader"/>
        <w:rPr>
          <w:sz w:val="22"/>
          <w:szCs w:val="22"/>
        </w:rPr>
      </w:pPr>
      <w:r w:rsidRPr="003A2B6B">
        <w:rPr>
          <w:sz w:val="22"/>
          <w:szCs w:val="22"/>
        </w:rPr>
        <w:t>Title:</w:t>
      </w:r>
      <w:r w:rsidR="00E90E49" w:rsidRPr="003A2B6B">
        <w:rPr>
          <w:sz w:val="22"/>
          <w:szCs w:val="22"/>
        </w:rPr>
        <w:tab/>
      </w:r>
      <w:r w:rsidR="00A61E0F">
        <w:t>Summary of control plane issues</w:t>
      </w:r>
    </w:p>
    <w:p w14:paraId="21219FDD" w14:textId="77777777" w:rsidR="00E90E49" w:rsidRPr="003A2B6B" w:rsidRDefault="00E90E49" w:rsidP="00D546FF">
      <w:pPr>
        <w:pStyle w:val="3GPPHeader"/>
        <w:rPr>
          <w:sz w:val="22"/>
          <w:szCs w:val="22"/>
        </w:rPr>
      </w:pPr>
      <w:r w:rsidRPr="003A2B6B">
        <w:rPr>
          <w:sz w:val="22"/>
          <w:szCs w:val="22"/>
        </w:rPr>
        <w:t>Document for:</w:t>
      </w:r>
      <w:r w:rsidRPr="003A2B6B">
        <w:rPr>
          <w:sz w:val="22"/>
          <w:szCs w:val="22"/>
        </w:rPr>
        <w:tab/>
        <w:t>Discussion, Decision</w:t>
      </w:r>
    </w:p>
    <w:p w14:paraId="3F0B0999" w14:textId="57F263F7" w:rsidR="00E90E49" w:rsidRDefault="00A7323F" w:rsidP="00A7323F">
      <w:pPr>
        <w:pStyle w:val="Heading1"/>
      </w:pPr>
      <w:r>
        <w:t>1</w:t>
      </w:r>
      <w:r>
        <w:tab/>
      </w:r>
      <w:r w:rsidR="00E90E49" w:rsidRPr="003A2B6B">
        <w:t>Introduction</w:t>
      </w:r>
    </w:p>
    <w:p w14:paraId="725F8078" w14:textId="5A07416D" w:rsidR="00862C2F" w:rsidRPr="002105C1" w:rsidRDefault="00DC0A47" w:rsidP="00861F00">
      <w:pPr>
        <w:rPr>
          <w:rFonts w:ascii="Arial" w:hAnsi="Arial" w:cs="Arial"/>
          <w:lang w:val="en-US" w:eastAsia="ko-KR"/>
        </w:rPr>
      </w:pPr>
      <w:bookmarkStart w:id="0" w:name="_Hlk95138369"/>
      <w:bookmarkStart w:id="1" w:name="_Hlk95138386"/>
      <w:bookmarkStart w:id="2" w:name="_Ref178064866"/>
      <w:r>
        <w:rPr>
          <w:rFonts w:ascii="Arial" w:hAnsi="Arial" w:cs="Arial"/>
          <w:lang w:eastAsia="ko-KR"/>
        </w:rPr>
        <w:t xml:space="preserve">This contribution lists the remaining </w:t>
      </w:r>
      <w:r w:rsidR="00A61E0F">
        <w:rPr>
          <w:rFonts w:ascii="Arial" w:hAnsi="Arial" w:cs="Arial"/>
          <w:lang w:eastAsia="ko-KR"/>
        </w:rPr>
        <w:t>CP issues /</w:t>
      </w:r>
      <w:r>
        <w:rPr>
          <w:rFonts w:ascii="Arial" w:hAnsi="Arial" w:cs="Arial"/>
          <w:lang w:eastAsia="ko-KR"/>
        </w:rPr>
        <w:t>RILs for RICS</w:t>
      </w:r>
      <w:r w:rsidR="00A61E0F">
        <w:rPr>
          <w:rFonts w:ascii="Arial" w:hAnsi="Arial" w:cs="Arial"/>
          <w:lang w:eastAsia="ko-KR"/>
        </w:rPr>
        <w:t xml:space="preserve"> (RA Partitioning)</w:t>
      </w:r>
      <w:r>
        <w:rPr>
          <w:rFonts w:ascii="Arial" w:hAnsi="Arial" w:cs="Arial"/>
          <w:lang w:eastAsia="ko-KR"/>
        </w:rPr>
        <w:t>.</w:t>
      </w:r>
      <w:r w:rsidR="002105C1" w:rsidRPr="002105C1">
        <w:rPr>
          <w:rFonts w:ascii="Arial" w:hAnsi="Arial" w:cs="Arial"/>
          <w:lang w:val="en-US" w:eastAsia="ko-KR"/>
        </w:rPr>
        <w:t xml:space="preserve"> The issues below may be modified or added to</w:t>
      </w:r>
      <w:r w:rsidR="00B91F30">
        <w:rPr>
          <w:rFonts w:ascii="Arial" w:hAnsi="Arial" w:cs="Arial"/>
          <w:lang w:val="en-US" w:eastAsia="ko-KR"/>
        </w:rPr>
        <w:t xml:space="preserve"> </w:t>
      </w:r>
      <w:proofErr w:type="gramStart"/>
      <w:r w:rsidR="00B91F30">
        <w:rPr>
          <w:rFonts w:ascii="Arial" w:hAnsi="Arial" w:cs="Arial"/>
          <w:lang w:val="en-US" w:eastAsia="ko-KR"/>
        </w:rPr>
        <w:t>as a result of</w:t>
      </w:r>
      <w:proofErr w:type="gramEnd"/>
      <w:r w:rsidR="00B91F30">
        <w:rPr>
          <w:rFonts w:ascii="Arial" w:hAnsi="Arial" w:cs="Arial"/>
          <w:lang w:val="en-US" w:eastAsia="ko-KR"/>
        </w:rPr>
        <w:t xml:space="preserve"> the discussion in RAN2 118-e.</w:t>
      </w:r>
    </w:p>
    <w:bookmarkEnd w:id="0"/>
    <w:bookmarkEnd w:id="1"/>
    <w:p w14:paraId="226B631E" w14:textId="0B5EC3B1" w:rsidR="004000E8" w:rsidRDefault="00230D18" w:rsidP="00CE0424">
      <w:pPr>
        <w:pStyle w:val="Heading1"/>
      </w:pPr>
      <w:r w:rsidRPr="003A2B6B">
        <w:t>2</w:t>
      </w:r>
      <w:r w:rsidRPr="003A2B6B">
        <w:tab/>
      </w:r>
      <w:r w:rsidR="004000E8" w:rsidRPr="003A2B6B">
        <w:t>Discussion</w:t>
      </w:r>
      <w:bookmarkEnd w:id="2"/>
    </w:p>
    <w:p w14:paraId="1485055F" w14:textId="77777777" w:rsidR="008E6438" w:rsidRDefault="008E6438" w:rsidP="006E7ABB">
      <w:pPr>
        <w:pStyle w:val="BodyText"/>
        <w:tabs>
          <w:tab w:val="left" w:pos="526"/>
        </w:tabs>
        <w:overflowPunct/>
        <w:autoSpaceDE/>
        <w:autoSpaceDN/>
        <w:adjustRightInd/>
        <w:textAlignment w:val="auto"/>
      </w:pPr>
    </w:p>
    <w:p w14:paraId="7F2D205D" w14:textId="7EEB4C3D" w:rsidR="008E6438" w:rsidRDefault="00EC7BC8" w:rsidP="00EC7BC8">
      <w:pPr>
        <w:pStyle w:val="Heading2"/>
      </w:pPr>
      <w:r>
        <w:t>2.1</w:t>
      </w:r>
      <w:r>
        <w:tab/>
        <w:t>N018</w:t>
      </w:r>
    </w:p>
    <w:p w14:paraId="5CA5B8EF" w14:textId="18709190" w:rsidR="008E6438" w:rsidRDefault="00EC7BC8" w:rsidP="006E7ABB">
      <w:pPr>
        <w:pStyle w:val="BodyText"/>
        <w:tabs>
          <w:tab w:val="left" w:pos="526"/>
        </w:tabs>
        <w:overflowPunct/>
        <w:autoSpaceDE/>
        <w:autoSpaceDN/>
        <w:adjustRightInd/>
        <w:textAlignment w:val="auto"/>
      </w:pPr>
      <w:r>
        <w:t>Nokia raised this RIL</w:t>
      </w:r>
      <w:r w:rsidR="005A2F11">
        <w:t xml:space="preserve"> where they point out that the additional RACH configurations are need M.</w:t>
      </w:r>
    </w:p>
    <w:p w14:paraId="3CDBF0F1" w14:textId="77777777" w:rsidR="00EC7BC8" w:rsidRDefault="00EC7BC8" w:rsidP="00EC7BC8">
      <w:pPr>
        <w:pStyle w:val="PL"/>
      </w:pPr>
      <w:r>
        <w:t>BWP-UplinkCommon ::=                SEQUENCE {</w:t>
      </w:r>
    </w:p>
    <w:p w14:paraId="5CB711A9" w14:textId="77777777" w:rsidR="00EC7BC8" w:rsidRDefault="00EC7BC8" w:rsidP="00EC7BC8">
      <w:pPr>
        <w:pStyle w:val="PL"/>
      </w:pPr>
      <w:r>
        <w:t xml:space="preserve">    genericParameters                   BWP,</w:t>
      </w:r>
    </w:p>
    <w:p w14:paraId="762D69F7" w14:textId="77777777" w:rsidR="00EC7BC8" w:rsidRDefault="00EC7BC8" w:rsidP="00EC7BC8">
      <w:pPr>
        <w:pStyle w:val="PL"/>
      </w:pPr>
      <w:r>
        <w:t xml:space="preserve">    rach-ConfigCommon                   SetupRelease { RACH-ConfigCommon }                                      OPTIONAL,   -- Need M</w:t>
      </w:r>
    </w:p>
    <w:p w14:paraId="4747264F" w14:textId="77777777" w:rsidR="00EC7BC8" w:rsidRDefault="00EC7BC8" w:rsidP="00EC7BC8">
      <w:pPr>
        <w:pStyle w:val="PL"/>
      </w:pPr>
      <w:r>
        <w:t xml:space="preserve">    pusch-ConfigCommon                  SetupRelease { PUSCH-ConfigCommon }                                     OPTIONAL,   -- Need M</w:t>
      </w:r>
    </w:p>
    <w:p w14:paraId="0F958F07" w14:textId="77777777" w:rsidR="00EC7BC8" w:rsidRDefault="00EC7BC8" w:rsidP="00EC7BC8">
      <w:pPr>
        <w:pStyle w:val="PL"/>
      </w:pPr>
      <w:r>
        <w:t xml:space="preserve">    pucch-ConfigCommon                  SetupRelease { PUCCH-ConfigCommon }                                     OPTIONAL,   -- Need M</w:t>
      </w:r>
    </w:p>
    <w:p w14:paraId="779CA95A" w14:textId="77777777" w:rsidR="00EC7BC8" w:rsidRDefault="00EC7BC8" w:rsidP="00EC7BC8">
      <w:pPr>
        <w:pStyle w:val="PL"/>
      </w:pPr>
      <w:r>
        <w:t xml:space="preserve">    ...,</w:t>
      </w:r>
    </w:p>
    <w:p w14:paraId="5019C92C" w14:textId="77777777" w:rsidR="00EC7BC8" w:rsidRDefault="00EC7BC8" w:rsidP="00EC7BC8">
      <w:pPr>
        <w:pStyle w:val="PL"/>
      </w:pPr>
      <w:r>
        <w:t xml:space="preserve">    [[</w:t>
      </w:r>
    </w:p>
    <w:p w14:paraId="084770FC" w14:textId="77777777" w:rsidR="00EC7BC8" w:rsidRDefault="00EC7BC8" w:rsidP="00EC7BC8">
      <w:pPr>
        <w:pStyle w:val="PL"/>
      </w:pPr>
      <w:r>
        <w:t xml:space="preserve">    rach-ConfigCommonIAB-r16            SetupRelease { RACH-ConfigCommon }                                      OPTIONAL,   -- Need M</w:t>
      </w:r>
    </w:p>
    <w:p w14:paraId="37C6186A" w14:textId="77777777" w:rsidR="00EC7BC8" w:rsidRDefault="00EC7BC8" w:rsidP="00EC7BC8">
      <w:pPr>
        <w:pStyle w:val="PL"/>
      </w:pPr>
      <w:r>
        <w:t xml:space="preserve">    useInterlacePUCCH-PUSCH-r16         ENUMERATED {enabled}                                                    OPTIONAL,   -- Need R</w:t>
      </w:r>
    </w:p>
    <w:p w14:paraId="45A35C12" w14:textId="77777777" w:rsidR="00EC7BC8" w:rsidRDefault="00EC7BC8" w:rsidP="00EC7BC8">
      <w:pPr>
        <w:pStyle w:val="PL"/>
      </w:pPr>
      <w:r>
        <w:t xml:space="preserve">    msgA-ConfigCommon-r16               SetupRelease { MsgA-ConfigCommon-r16 }                                  OPTIONAL    -- Cond SpCellOnly2</w:t>
      </w:r>
    </w:p>
    <w:p w14:paraId="270FF5E8" w14:textId="77777777" w:rsidR="00EC7BC8" w:rsidRDefault="00EC7BC8" w:rsidP="00EC7BC8">
      <w:pPr>
        <w:pStyle w:val="PL"/>
      </w:pPr>
      <w:r>
        <w:t xml:space="preserve">    ]],</w:t>
      </w:r>
    </w:p>
    <w:p w14:paraId="2A59972E" w14:textId="77777777" w:rsidR="00EC7BC8" w:rsidRDefault="00EC7BC8" w:rsidP="00EC7BC8">
      <w:pPr>
        <w:pStyle w:val="PL"/>
      </w:pPr>
      <w:r>
        <w:t xml:space="preserve">    [[</w:t>
      </w:r>
    </w:p>
    <w:p w14:paraId="4A0987A4" w14:textId="77777777" w:rsidR="00EC7BC8" w:rsidRDefault="00EC7BC8" w:rsidP="00EC7BC8">
      <w:pPr>
        <w:pStyle w:val="PL"/>
      </w:pPr>
      <w:r>
        <w:t xml:space="preserve">    enableRA-PrioritizationForSlicing-r17        BOOLEAN                                              OPTIONAL,  -- Cond RAPrioSliceAI</w:t>
      </w:r>
    </w:p>
    <w:p w14:paraId="6AA586CD" w14:textId="77777777" w:rsidR="00EC7BC8" w:rsidRDefault="00EC7BC8" w:rsidP="00EC7BC8">
      <w:pPr>
        <w:pStyle w:val="PL"/>
      </w:pPr>
      <w:r>
        <w:lastRenderedPageBreak/>
        <w:t xml:space="preserve">    additionalRACH-ConfigCommon-r17     </w:t>
      </w:r>
      <w:commentRangeStart w:id="3"/>
      <w:r>
        <w:t>SEQUENCE (SIZE(0..maxAdditionalRACH-r17)) OF AdditionalRACH-ConfigCommon-r17 OPTIONAL -- Cond SpCellOnly3</w:t>
      </w:r>
      <w:commentRangeEnd w:id="3"/>
      <w:r>
        <w:rPr>
          <w:rStyle w:val="CommentReference"/>
          <w:rFonts w:ascii="Times New Roman" w:hAnsi="Times New Roman"/>
          <w:noProof w:val="0"/>
        </w:rPr>
        <w:commentReference w:id="3"/>
      </w:r>
    </w:p>
    <w:p w14:paraId="6B3159B6" w14:textId="77777777" w:rsidR="00EC7BC8" w:rsidRDefault="00EC7BC8" w:rsidP="00EC7BC8">
      <w:pPr>
        <w:pStyle w:val="PL"/>
      </w:pPr>
      <w:r>
        <w:t xml:space="preserve">    ]]</w:t>
      </w:r>
    </w:p>
    <w:p w14:paraId="5F4B82E4" w14:textId="77777777" w:rsidR="00EC7BC8" w:rsidRDefault="00EC7BC8" w:rsidP="00EC7BC8">
      <w:pPr>
        <w:pStyle w:val="PL"/>
      </w:pPr>
      <w:r>
        <w:t>}</w:t>
      </w:r>
    </w:p>
    <w:p w14:paraId="16920813" w14:textId="77777777" w:rsidR="008E6438" w:rsidRDefault="008E6438" w:rsidP="006E7ABB">
      <w:pPr>
        <w:pStyle w:val="BodyText"/>
        <w:tabs>
          <w:tab w:val="left" w:pos="526"/>
        </w:tabs>
        <w:overflowPunct/>
        <w:autoSpaceDE/>
        <w:autoSpaceDN/>
        <w:adjustRightInd/>
        <w:textAlignment w:val="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DA63E9" w14:paraId="3814D35D" w14:textId="77777777" w:rsidTr="00C00525">
        <w:tc>
          <w:tcPr>
            <w:tcW w:w="4028" w:type="dxa"/>
            <w:tcBorders>
              <w:top w:val="single" w:sz="4" w:space="0" w:color="auto"/>
              <w:left w:val="single" w:sz="4" w:space="0" w:color="auto"/>
              <w:bottom w:val="single" w:sz="4" w:space="0" w:color="auto"/>
              <w:right w:val="single" w:sz="4" w:space="0" w:color="auto"/>
            </w:tcBorders>
            <w:hideMark/>
          </w:tcPr>
          <w:p w14:paraId="6F81C623" w14:textId="77777777" w:rsidR="00DA63E9" w:rsidRDefault="00DA63E9" w:rsidP="00C00525">
            <w:pPr>
              <w:pStyle w:val="TAL"/>
              <w:rPr>
                <w:rFonts w:eastAsia="Calibri"/>
                <w:i/>
                <w:lang w:eastAsia="sv-SE"/>
              </w:rPr>
            </w:pPr>
            <w:r>
              <w:rPr>
                <w:rFonts w:eastAsia="Calibri"/>
                <w:i/>
                <w:lang w:eastAsia="sv-SE"/>
              </w:rPr>
              <w:t>SpCellOnly3</w:t>
            </w:r>
          </w:p>
        </w:tc>
        <w:tc>
          <w:tcPr>
            <w:tcW w:w="10147" w:type="dxa"/>
            <w:tcBorders>
              <w:top w:val="single" w:sz="4" w:space="0" w:color="auto"/>
              <w:left w:val="single" w:sz="4" w:space="0" w:color="auto"/>
              <w:bottom w:val="single" w:sz="4" w:space="0" w:color="auto"/>
              <w:right w:val="single" w:sz="4" w:space="0" w:color="auto"/>
            </w:tcBorders>
            <w:hideMark/>
          </w:tcPr>
          <w:p w14:paraId="609B122B" w14:textId="77777777" w:rsidR="00DA63E9" w:rsidRDefault="00DA63E9" w:rsidP="00C00525">
            <w:pPr>
              <w:pStyle w:val="TAL"/>
              <w:rPr>
                <w:rFonts w:eastAsia="Calibri"/>
                <w:lang w:eastAsia="sv-SE"/>
              </w:rPr>
            </w:pPr>
            <w:r>
              <w:rPr>
                <w:rFonts w:eastAsia="Calibri"/>
                <w:lang w:eastAsia="sv-SE"/>
              </w:rPr>
              <w:t xml:space="preserve">The field is optionally present, Need M, in the </w:t>
            </w:r>
            <w:r>
              <w:rPr>
                <w:rFonts w:eastAsia="Calibri"/>
                <w:i/>
                <w:iCs/>
                <w:lang w:eastAsia="sv-SE"/>
              </w:rPr>
              <w:t>BWP-UplinkCommon</w:t>
            </w:r>
            <w:r>
              <w:rPr>
                <w:rFonts w:eastAsia="Calibri"/>
                <w:lang w:eastAsia="sv-SE"/>
              </w:rPr>
              <w:t xml:space="preserve"> of an SpCell. It is absent otherwise.</w:t>
            </w:r>
          </w:p>
        </w:tc>
      </w:tr>
    </w:tbl>
    <w:p w14:paraId="7E4D1109" w14:textId="77777777" w:rsidR="008E6438" w:rsidRDefault="008E6438" w:rsidP="006E7ABB">
      <w:pPr>
        <w:pStyle w:val="BodyText"/>
        <w:tabs>
          <w:tab w:val="left" w:pos="526"/>
        </w:tabs>
        <w:overflowPunct/>
        <w:autoSpaceDE/>
        <w:autoSpaceDN/>
        <w:adjustRightInd/>
        <w:textAlignment w:val="auto"/>
      </w:pPr>
    </w:p>
    <w:p w14:paraId="091BC999" w14:textId="1B1B150F" w:rsidR="005A2F11" w:rsidRDefault="005A2F11" w:rsidP="00AC2656">
      <w:pPr>
        <w:pStyle w:val="BodyText"/>
        <w:tabs>
          <w:tab w:val="left" w:pos="526"/>
        </w:tabs>
        <w:overflowPunct/>
        <w:autoSpaceDE/>
        <w:autoSpaceDN/>
        <w:adjustRightInd/>
        <w:textAlignment w:val="auto"/>
      </w:pPr>
      <w:r>
        <w:t xml:space="preserve">They argue that having Need M and </w:t>
      </w:r>
      <w:r w:rsidR="00AC2656">
        <w:t xml:space="preserve">with a list which can have zero entries makes the field behave </w:t>
      </w:r>
      <w:r>
        <w:t xml:space="preserve">strangely. They want to </w:t>
      </w:r>
      <w:r w:rsidR="007B5534">
        <w:t xml:space="preserve">either use the </w:t>
      </w:r>
      <w:proofErr w:type="spellStart"/>
      <w:r w:rsidR="007B5534">
        <w:t>SetupRelease</w:t>
      </w:r>
      <w:proofErr w:type="spellEnd"/>
      <w:r w:rsidR="007B5534">
        <w:t xml:space="preserve">-structure or a </w:t>
      </w:r>
      <w:proofErr w:type="spellStart"/>
      <w:r w:rsidR="001768CA">
        <w:t>toAddMod</w:t>
      </w:r>
      <w:proofErr w:type="spellEnd"/>
      <w:r w:rsidR="001768CA">
        <w:t>-list/release-list.</w:t>
      </w:r>
      <w:r w:rsidR="00565594">
        <w:t xml:space="preserve"> Note that for the legacy RACH config we use the </w:t>
      </w:r>
      <w:proofErr w:type="spellStart"/>
      <w:r w:rsidR="00565594">
        <w:t>SetupRelease</w:t>
      </w:r>
      <w:proofErr w:type="spellEnd"/>
      <w:r w:rsidR="00565594">
        <w:t xml:space="preserve"> parameterized type.</w:t>
      </w:r>
    </w:p>
    <w:p w14:paraId="7A87DF39" w14:textId="3732A061" w:rsidR="001768CA" w:rsidRDefault="001768CA" w:rsidP="00AC2656">
      <w:pPr>
        <w:pStyle w:val="BodyText"/>
        <w:tabs>
          <w:tab w:val="left" w:pos="526"/>
        </w:tabs>
        <w:overflowPunct/>
        <w:autoSpaceDE/>
        <w:autoSpaceDN/>
        <w:adjustRightInd/>
        <w:textAlignment w:val="auto"/>
      </w:pPr>
      <w:r>
        <w:t>The rapporteur proposes:</w:t>
      </w:r>
    </w:p>
    <w:p w14:paraId="65BAF2A0" w14:textId="46F96639" w:rsidR="00FD7BCE" w:rsidRDefault="00FD7BCE" w:rsidP="00565594">
      <w:pPr>
        <w:pStyle w:val="Proposal"/>
      </w:pPr>
      <w:r>
        <w:t xml:space="preserve">Use </w:t>
      </w:r>
      <w:proofErr w:type="spellStart"/>
      <w:r>
        <w:t>SetupRelease</w:t>
      </w:r>
      <w:proofErr w:type="spellEnd"/>
      <w:r>
        <w:t xml:space="preserve">-structure, </w:t>
      </w:r>
      <w:proofErr w:type="gramStart"/>
      <w:r>
        <w:t>similar to</w:t>
      </w:r>
      <w:proofErr w:type="gramEnd"/>
      <w:r>
        <w:t xml:space="preserve"> the legacy RACH config.</w:t>
      </w:r>
      <w:r w:rsidR="00FC5B41">
        <w:t xml:space="preserve"> And call the field/IEs "list" as they provide a list of additional RACH configurations.</w:t>
      </w:r>
    </w:p>
    <w:p w14:paraId="266C7843" w14:textId="77777777" w:rsidR="00565594" w:rsidRDefault="00565594" w:rsidP="00AC2656">
      <w:pPr>
        <w:pStyle w:val="BodyText"/>
        <w:tabs>
          <w:tab w:val="left" w:pos="526"/>
        </w:tabs>
        <w:overflowPunct/>
        <w:autoSpaceDE/>
        <w:autoSpaceDN/>
        <w:adjustRightInd/>
        <w:textAlignment w:val="auto"/>
      </w:pPr>
    </w:p>
    <w:p w14:paraId="67F0F86E" w14:textId="149EAD56" w:rsidR="001768CA" w:rsidRDefault="00565594" w:rsidP="00AC2656">
      <w:pPr>
        <w:pStyle w:val="BodyText"/>
        <w:tabs>
          <w:tab w:val="left" w:pos="526"/>
        </w:tabs>
        <w:overflowPunct/>
        <w:autoSpaceDE/>
        <w:autoSpaceDN/>
        <w:adjustRightInd/>
        <w:textAlignment w:val="auto"/>
      </w:pPr>
      <w:r>
        <w:t>A TP is provided here:</w:t>
      </w:r>
    </w:p>
    <w:p w14:paraId="50C218BF" w14:textId="77777777" w:rsidR="00FD7BCE" w:rsidRDefault="00FD7BCE" w:rsidP="00FD7BCE">
      <w:pPr>
        <w:pStyle w:val="PL"/>
      </w:pPr>
      <w:r>
        <w:t>BWP-UplinkCommon ::=                SEQUENCE {</w:t>
      </w:r>
    </w:p>
    <w:p w14:paraId="413C30CC" w14:textId="77777777" w:rsidR="00FD7BCE" w:rsidRDefault="00FD7BCE" w:rsidP="00FD7BCE">
      <w:pPr>
        <w:pStyle w:val="PL"/>
      </w:pPr>
      <w:r>
        <w:t xml:space="preserve">    genericParameters                   BWP,</w:t>
      </w:r>
    </w:p>
    <w:p w14:paraId="3D28C878" w14:textId="77777777" w:rsidR="00FD7BCE" w:rsidRDefault="00FD7BCE" w:rsidP="00FD7BCE">
      <w:pPr>
        <w:pStyle w:val="PL"/>
      </w:pPr>
      <w:r>
        <w:t xml:space="preserve">    rach-ConfigCommon                   SetupRelease { RACH-ConfigCommon }                                      OPTIONAL,   -- Need M</w:t>
      </w:r>
    </w:p>
    <w:p w14:paraId="609F6C92" w14:textId="77777777" w:rsidR="00FD7BCE" w:rsidRDefault="00FD7BCE" w:rsidP="00FD7BCE">
      <w:pPr>
        <w:pStyle w:val="PL"/>
      </w:pPr>
      <w:r>
        <w:t xml:space="preserve">    pusch-ConfigCommon                  SetupRelease { PUSCH-ConfigCommon }                                     OPTIONAL,   -- Need M</w:t>
      </w:r>
    </w:p>
    <w:p w14:paraId="5F151A18" w14:textId="77777777" w:rsidR="00FD7BCE" w:rsidRDefault="00FD7BCE" w:rsidP="00FD7BCE">
      <w:pPr>
        <w:pStyle w:val="PL"/>
      </w:pPr>
      <w:r>
        <w:t xml:space="preserve">    pucch-ConfigCommon                  SetupRelease { PUCCH-ConfigCommon }                                     OPTIONAL,   -- Need M</w:t>
      </w:r>
    </w:p>
    <w:p w14:paraId="4796EAA0" w14:textId="77777777" w:rsidR="00FD7BCE" w:rsidRDefault="00FD7BCE" w:rsidP="00FD7BCE">
      <w:pPr>
        <w:pStyle w:val="PL"/>
      </w:pPr>
      <w:r>
        <w:t xml:space="preserve">    ...,</w:t>
      </w:r>
    </w:p>
    <w:p w14:paraId="03B3E926" w14:textId="77777777" w:rsidR="00FD7BCE" w:rsidRDefault="00FD7BCE" w:rsidP="00FD7BCE">
      <w:pPr>
        <w:pStyle w:val="PL"/>
      </w:pPr>
      <w:r>
        <w:t xml:space="preserve">    [[</w:t>
      </w:r>
    </w:p>
    <w:p w14:paraId="2804154C" w14:textId="77777777" w:rsidR="00FD7BCE" w:rsidRDefault="00FD7BCE" w:rsidP="00FD7BCE">
      <w:pPr>
        <w:pStyle w:val="PL"/>
      </w:pPr>
      <w:r>
        <w:t xml:space="preserve">    rach-ConfigCommonIAB-r16            SetupRelease { RACH-ConfigCommon }                                      OPTIONAL,   -- Need M</w:t>
      </w:r>
    </w:p>
    <w:p w14:paraId="3FB1CAD1" w14:textId="77777777" w:rsidR="00FD7BCE" w:rsidRDefault="00FD7BCE" w:rsidP="00FD7BCE">
      <w:pPr>
        <w:pStyle w:val="PL"/>
      </w:pPr>
      <w:r>
        <w:t xml:space="preserve">    useInterlacePUCCH-PUSCH-r16         ENUMERATED {enabled}                                                    OPTIONAL,   -- Need R</w:t>
      </w:r>
    </w:p>
    <w:p w14:paraId="22BE9556" w14:textId="77777777" w:rsidR="00FD7BCE" w:rsidRDefault="00FD7BCE" w:rsidP="00FD7BCE">
      <w:pPr>
        <w:pStyle w:val="PL"/>
      </w:pPr>
      <w:r>
        <w:t xml:space="preserve">    msgA-ConfigCommon-r16               SetupRelease { MsgA-ConfigCommon-r16 }                                  OPTIONAL    -- Cond SpCellOnly2</w:t>
      </w:r>
    </w:p>
    <w:p w14:paraId="0473BCD1" w14:textId="77777777" w:rsidR="00FD7BCE" w:rsidRDefault="00FD7BCE" w:rsidP="00FD7BCE">
      <w:pPr>
        <w:pStyle w:val="PL"/>
      </w:pPr>
      <w:r>
        <w:t xml:space="preserve">    ]],</w:t>
      </w:r>
    </w:p>
    <w:p w14:paraId="671F56B8" w14:textId="77777777" w:rsidR="00FD7BCE" w:rsidRDefault="00FD7BCE" w:rsidP="00FD7BCE">
      <w:pPr>
        <w:pStyle w:val="PL"/>
      </w:pPr>
      <w:r>
        <w:t xml:space="preserve">    [[</w:t>
      </w:r>
    </w:p>
    <w:p w14:paraId="384EC4E9" w14:textId="6689A177" w:rsidR="00FD7BCE" w:rsidRDefault="00FD7BCE" w:rsidP="00FD7BCE">
      <w:pPr>
        <w:pStyle w:val="PL"/>
      </w:pPr>
      <w:r>
        <w:t xml:space="preserve">    enableRA-PrioritizationForSlicing-r17        BOOLEAN                                              OPTIONAL, </w:t>
      </w:r>
      <w:r w:rsidR="00202234">
        <w:tab/>
      </w:r>
      <w:r w:rsidR="00202234">
        <w:tab/>
      </w:r>
      <w:r w:rsidR="00202234">
        <w:tab/>
      </w:r>
      <w:r w:rsidR="00202234">
        <w:tab/>
      </w:r>
      <w:r>
        <w:t>-- Cond RAPrioSliceAI</w:t>
      </w:r>
    </w:p>
    <w:p w14:paraId="39E47241" w14:textId="4A2D516E" w:rsidR="00FD7BCE" w:rsidRDefault="00FD7BCE" w:rsidP="00FD7BCE">
      <w:pPr>
        <w:pStyle w:val="PL"/>
        <w:ind w:firstLine="336"/>
      </w:pPr>
      <w:r>
        <w:t>additionalRACH-ConfigCommon</w:t>
      </w:r>
      <w:r w:rsidRPr="00565594">
        <w:rPr>
          <w:color w:val="FF0000"/>
        </w:rPr>
        <w:t>List</w:t>
      </w:r>
      <w:r>
        <w:t xml:space="preserve">-r17     </w:t>
      </w:r>
      <w:r w:rsidRPr="00565594">
        <w:rPr>
          <w:color w:val="FF0000"/>
        </w:rPr>
        <w:t>SetupRelease { AdditionalRACH-ConfigCommonList-r17 }</w:t>
      </w:r>
      <w:r w:rsidR="00480C1E">
        <w:tab/>
      </w:r>
      <w:r w:rsidR="00480C1E">
        <w:tab/>
      </w:r>
      <w:r w:rsidR="00202234">
        <w:tab/>
        <w:t>OPTIONAL</w:t>
      </w:r>
      <w:r w:rsidR="00480C1E">
        <w:tab/>
        <w:t>-- Cond SpCellOnly3</w:t>
      </w:r>
    </w:p>
    <w:p w14:paraId="543018C4" w14:textId="5CEFD6B1" w:rsidR="00FD7BCE" w:rsidRDefault="00FD7BCE" w:rsidP="00FD7BCE">
      <w:pPr>
        <w:pStyle w:val="PL"/>
        <w:ind w:firstLine="336"/>
      </w:pPr>
      <w:r>
        <w:t>]]</w:t>
      </w:r>
    </w:p>
    <w:p w14:paraId="700046AB" w14:textId="77777777" w:rsidR="00FD7BCE" w:rsidRDefault="00FD7BCE" w:rsidP="00FD7BCE">
      <w:pPr>
        <w:pStyle w:val="PL"/>
      </w:pPr>
      <w:r>
        <w:t>}</w:t>
      </w:r>
    </w:p>
    <w:p w14:paraId="108A2621" w14:textId="77777777" w:rsidR="00FD7BCE" w:rsidRDefault="00FD7BCE" w:rsidP="00FD7BCE">
      <w:pPr>
        <w:pStyle w:val="PL"/>
      </w:pPr>
    </w:p>
    <w:p w14:paraId="4FB24B7C" w14:textId="3A27D744" w:rsidR="00FD7BCE" w:rsidRDefault="00FD7BCE" w:rsidP="00FD7BCE">
      <w:pPr>
        <w:pStyle w:val="PL"/>
      </w:pPr>
      <w:r w:rsidRPr="00565594">
        <w:rPr>
          <w:color w:val="FF0000"/>
        </w:rPr>
        <w:t>AdditionalRACH-ConfigCommonList-r17</w:t>
      </w:r>
      <w:r w:rsidRPr="00565594">
        <w:rPr>
          <w:color w:val="FF0000"/>
        </w:rPr>
        <w:tab/>
        <w:t>::= SEQUENCE (SIZE(1..maxAdditionalRACH-r17)) OF AdditionalRACH-ConfigCommon-r17</w:t>
      </w:r>
    </w:p>
    <w:p w14:paraId="71C079B1" w14:textId="77777777" w:rsidR="00FD7BCE" w:rsidRDefault="00FD7BCE" w:rsidP="00AC2656">
      <w:pPr>
        <w:pStyle w:val="BodyText"/>
        <w:tabs>
          <w:tab w:val="left" w:pos="526"/>
        </w:tabs>
        <w:overflowPunct/>
        <w:autoSpaceDE/>
        <w:autoSpaceDN/>
        <w:adjustRightInd/>
        <w:textAlignment w:val="auto"/>
      </w:pPr>
    </w:p>
    <w:p w14:paraId="05BA224A" w14:textId="77777777" w:rsidR="00FD7BCE" w:rsidRDefault="00FD7BCE" w:rsidP="00AC2656">
      <w:pPr>
        <w:pStyle w:val="BodyText"/>
        <w:tabs>
          <w:tab w:val="left" w:pos="526"/>
        </w:tabs>
        <w:overflowPunct/>
        <w:autoSpaceDE/>
        <w:autoSpaceDN/>
        <w:adjustRightInd/>
        <w:textAlignment w:val="auto"/>
      </w:pPr>
    </w:p>
    <w:p w14:paraId="5ED833CF" w14:textId="701B74BC" w:rsidR="001768CA" w:rsidRDefault="008F0BCC" w:rsidP="008F0BCC">
      <w:pPr>
        <w:pStyle w:val="Heading2"/>
      </w:pPr>
      <w:r>
        <w:t>2.2</w:t>
      </w:r>
      <w:r>
        <w:tab/>
      </w:r>
      <w:r w:rsidR="00083D0F">
        <w:t>C</w:t>
      </w:r>
      <w:r>
        <w:t>15</w:t>
      </w:r>
      <w:r w:rsidR="002D27ED">
        <w:t>3</w:t>
      </w:r>
      <w:r w:rsidR="003F6196">
        <w:t xml:space="preserve">, </w:t>
      </w:r>
      <w:r w:rsidR="003F6196" w:rsidRPr="003F6196">
        <w:t>Z375</w:t>
      </w:r>
      <w:r w:rsidR="00AB60A7">
        <w:t>, E216</w:t>
      </w:r>
    </w:p>
    <w:p w14:paraId="53287753" w14:textId="07BBF1C8" w:rsidR="008F0BCC" w:rsidRDefault="008F0BCC" w:rsidP="00AC2656">
      <w:pPr>
        <w:pStyle w:val="BodyText"/>
        <w:tabs>
          <w:tab w:val="left" w:pos="526"/>
        </w:tabs>
        <w:overflowPunct/>
        <w:autoSpaceDE/>
        <w:autoSpaceDN/>
        <w:adjustRightInd/>
        <w:textAlignment w:val="auto"/>
      </w:pPr>
      <w:r>
        <w:t>CATT</w:t>
      </w:r>
      <w:r w:rsidR="00012720">
        <w:t>, ZTE and Ericsson</w:t>
      </w:r>
      <w:r>
        <w:t xml:space="preserve"> raise </w:t>
      </w:r>
      <w:r w:rsidR="00012720">
        <w:t xml:space="preserve">these </w:t>
      </w:r>
      <w:r>
        <w:t>RIL</w:t>
      </w:r>
      <w:r w:rsidR="00012720">
        <w:t>s</w:t>
      </w:r>
      <w:r>
        <w:t xml:space="preserve"> where they discuss the extension-marker </w:t>
      </w:r>
      <w:r w:rsidR="00704E06">
        <w:t xml:space="preserve">in the </w:t>
      </w:r>
      <w:proofErr w:type="spellStart"/>
      <w:r w:rsidR="00704E06">
        <w:t>FeatureCombination</w:t>
      </w:r>
      <w:proofErr w:type="spellEnd"/>
      <w:r w:rsidR="00704E06">
        <w:t xml:space="preserve"> IE:</w:t>
      </w:r>
    </w:p>
    <w:p w14:paraId="0381EF2B" w14:textId="77777777" w:rsidR="008F0BCC" w:rsidRDefault="008F0BCC" w:rsidP="008F0BCC">
      <w:pPr>
        <w:pStyle w:val="PL"/>
        <w:rPr>
          <w:color w:val="808080"/>
        </w:rPr>
      </w:pPr>
      <w:r>
        <w:rPr>
          <w:color w:val="808080"/>
        </w:rPr>
        <w:t>-- ASN1START</w:t>
      </w:r>
    </w:p>
    <w:p w14:paraId="2AC0FE18" w14:textId="77777777" w:rsidR="008F0BCC" w:rsidRDefault="008F0BCC" w:rsidP="008F0BCC">
      <w:pPr>
        <w:pStyle w:val="PL"/>
        <w:rPr>
          <w:color w:val="808080"/>
        </w:rPr>
      </w:pPr>
      <w:r>
        <w:rPr>
          <w:color w:val="808080"/>
        </w:rPr>
        <w:t>-- TAG-FEATURECOMBINATION-START</w:t>
      </w:r>
    </w:p>
    <w:p w14:paraId="48E09E68" w14:textId="77777777" w:rsidR="008F0BCC" w:rsidRDefault="008F0BCC" w:rsidP="008F0BCC">
      <w:pPr>
        <w:pStyle w:val="PL"/>
        <w:rPr>
          <w:color w:val="808080"/>
        </w:rPr>
      </w:pPr>
    </w:p>
    <w:p w14:paraId="6D8BD34D" w14:textId="77777777" w:rsidR="0064018C" w:rsidRDefault="0064018C" w:rsidP="0064018C">
      <w:pPr>
        <w:pStyle w:val="PL"/>
      </w:pPr>
      <w:commentRangeStart w:id="4"/>
      <w:r>
        <w:t>FeatureCombination-r17</w:t>
      </w:r>
      <w:commentRangeEnd w:id="4"/>
      <w:r>
        <w:rPr>
          <w:rStyle w:val="CommentReference"/>
          <w:rFonts w:ascii="Times New Roman" w:hAnsi="Times New Roman"/>
          <w:noProof w:val="0"/>
        </w:rPr>
        <w:commentReference w:id="4"/>
      </w:r>
      <w:r>
        <w:t xml:space="preserve"> ::= SEQUENCE {</w:t>
      </w:r>
    </w:p>
    <w:p w14:paraId="283616E0" w14:textId="77777777" w:rsidR="0064018C" w:rsidRDefault="0064018C" w:rsidP="0064018C">
      <w:pPr>
        <w:pStyle w:val="PL"/>
      </w:pPr>
      <w:r>
        <w:t xml:space="preserve">    redCap                     ENUMERATED {true}                                    OPTIONAL,  -- Need R</w:t>
      </w:r>
    </w:p>
    <w:p w14:paraId="3E186A6A" w14:textId="77777777" w:rsidR="0064018C" w:rsidRDefault="0064018C" w:rsidP="0064018C">
      <w:pPr>
        <w:pStyle w:val="PL"/>
      </w:pPr>
      <w:r>
        <w:lastRenderedPageBreak/>
        <w:t xml:space="preserve">    smallData                  ENUMERATED {true}                                    OPTIONAL,  -- Need R</w:t>
      </w:r>
    </w:p>
    <w:p w14:paraId="49B73295" w14:textId="77777777" w:rsidR="0064018C" w:rsidRDefault="0064018C" w:rsidP="0064018C">
      <w:pPr>
        <w:pStyle w:val="PL"/>
      </w:pPr>
      <w:r>
        <w:t xml:space="preserve">    sliceGroup                 SliceGroupList-r17                                   OPTIONAL,  -- Need R</w:t>
      </w:r>
    </w:p>
    <w:p w14:paraId="141C6250" w14:textId="77777777" w:rsidR="0064018C" w:rsidRDefault="0064018C" w:rsidP="0064018C">
      <w:pPr>
        <w:pStyle w:val="PL"/>
      </w:pPr>
      <w:r>
        <w:t xml:space="preserve">    covEnh                     ENUMERATED {true}                                    OPTIONAL,  -- Need R</w:t>
      </w:r>
    </w:p>
    <w:p w14:paraId="1FF444EC" w14:textId="77777777" w:rsidR="0064018C" w:rsidRDefault="0064018C" w:rsidP="0064018C">
      <w:pPr>
        <w:pStyle w:val="PL"/>
      </w:pPr>
      <w:r>
        <w:t xml:space="preserve">    </w:t>
      </w:r>
      <w:commentRangeStart w:id="5"/>
      <w:commentRangeEnd w:id="5"/>
      <w:r>
        <w:rPr>
          <w:rStyle w:val="CommentReference"/>
          <w:rFonts w:ascii="Times New Roman" w:hAnsi="Times New Roman"/>
          <w:noProof w:val="0"/>
        </w:rPr>
        <w:commentReference w:id="5"/>
      </w:r>
      <w:r>
        <w:t>laterThanRel17Features     ENUMERATED {true}                                    OPTIONAL,  -- Need R</w:t>
      </w:r>
    </w:p>
    <w:p w14:paraId="7904CB80" w14:textId="77777777" w:rsidR="0064018C" w:rsidRDefault="0064018C" w:rsidP="0064018C">
      <w:pPr>
        <w:pStyle w:val="PL"/>
      </w:pPr>
      <w:r>
        <w:t xml:space="preserve">    ...</w:t>
      </w:r>
      <w:commentRangeStart w:id="6"/>
      <w:commentRangeEnd w:id="6"/>
      <w:r>
        <w:rPr>
          <w:rStyle w:val="CommentReference"/>
          <w:rFonts w:ascii="Times New Roman" w:hAnsi="Times New Roman"/>
          <w:noProof w:val="0"/>
        </w:rPr>
        <w:commentReference w:id="6"/>
      </w:r>
    </w:p>
    <w:p w14:paraId="47FFEF6D" w14:textId="77777777" w:rsidR="0064018C" w:rsidRDefault="0064018C" w:rsidP="0064018C">
      <w:pPr>
        <w:pStyle w:val="PL"/>
      </w:pPr>
      <w:r>
        <w:t>}</w:t>
      </w:r>
    </w:p>
    <w:p w14:paraId="4091013D" w14:textId="77777777" w:rsidR="0064018C" w:rsidRDefault="0064018C" w:rsidP="0064018C">
      <w:pPr>
        <w:pStyle w:val="PL"/>
        <w:rPr>
          <w:color w:val="808080"/>
        </w:rPr>
      </w:pPr>
    </w:p>
    <w:p w14:paraId="15E9566E" w14:textId="77777777" w:rsidR="0064018C" w:rsidRDefault="0064018C" w:rsidP="0064018C">
      <w:pPr>
        <w:pStyle w:val="PL"/>
      </w:pPr>
      <w:r>
        <w:t>SliceGroupList-r17 ::= SEQUENCE (SIZE (1..</w:t>
      </w:r>
      <w:r>
        <w:rPr>
          <w:lang w:val="en-US" w:eastAsia="en-US"/>
        </w:rPr>
        <w:t>ffsUpperLimit</w:t>
      </w:r>
      <w:r>
        <w:t>)) OF SliceGroupID-r17</w:t>
      </w:r>
    </w:p>
    <w:p w14:paraId="5D7E114A" w14:textId="77777777" w:rsidR="008F0BCC" w:rsidRDefault="008F0BCC" w:rsidP="008F0BCC">
      <w:pPr>
        <w:pStyle w:val="PL"/>
      </w:pPr>
    </w:p>
    <w:p w14:paraId="486A3A7E" w14:textId="77777777" w:rsidR="008F0BCC" w:rsidRDefault="008F0BCC" w:rsidP="008F0BCC">
      <w:pPr>
        <w:pStyle w:val="PL"/>
        <w:rPr>
          <w:color w:val="808080"/>
        </w:rPr>
      </w:pPr>
      <w:r>
        <w:rPr>
          <w:color w:val="808080"/>
        </w:rPr>
        <w:t>-- TAG-FEATURECOMBINATION-STOP</w:t>
      </w:r>
    </w:p>
    <w:p w14:paraId="2E52E238" w14:textId="77777777" w:rsidR="008F0BCC" w:rsidRDefault="008F0BCC" w:rsidP="008F0BCC">
      <w:pPr>
        <w:pStyle w:val="PL"/>
        <w:rPr>
          <w:color w:val="808080"/>
        </w:rPr>
      </w:pPr>
      <w:r>
        <w:rPr>
          <w:color w:val="808080"/>
        </w:rPr>
        <w:t>-- ASN1STOP</w:t>
      </w:r>
    </w:p>
    <w:p w14:paraId="285FEFDE" w14:textId="77777777" w:rsidR="008F0BCC" w:rsidRDefault="008F0BCC" w:rsidP="00AC2656">
      <w:pPr>
        <w:pStyle w:val="BodyText"/>
        <w:tabs>
          <w:tab w:val="left" w:pos="526"/>
        </w:tabs>
        <w:overflowPunct/>
        <w:autoSpaceDE/>
        <w:autoSpaceDN/>
        <w:adjustRightInd/>
        <w:textAlignment w:val="auto"/>
      </w:pPr>
    </w:p>
    <w:p w14:paraId="6C7AB902" w14:textId="698A61C4" w:rsidR="00704E06" w:rsidRDefault="00704E06" w:rsidP="00AC2656">
      <w:pPr>
        <w:pStyle w:val="BodyText"/>
        <w:tabs>
          <w:tab w:val="left" w:pos="526"/>
        </w:tabs>
        <w:overflowPunct/>
        <w:autoSpaceDE/>
        <w:autoSpaceDN/>
        <w:adjustRightInd/>
        <w:textAlignment w:val="auto"/>
      </w:pPr>
      <w:r>
        <w:t>This was discussed ad the ad-hoc:</w:t>
      </w:r>
    </w:p>
    <w:tbl>
      <w:tblPr>
        <w:tblStyle w:val="TableGrid"/>
        <w:tblW w:w="0" w:type="auto"/>
        <w:tblLook w:val="04A0" w:firstRow="1" w:lastRow="0" w:firstColumn="1" w:lastColumn="0" w:noHBand="0" w:noVBand="1"/>
      </w:tblPr>
      <w:tblGrid>
        <w:gridCol w:w="14278"/>
      </w:tblGrid>
      <w:tr w:rsidR="005637A7" w14:paraId="7A7A5756" w14:textId="77777777" w:rsidTr="005637A7">
        <w:tc>
          <w:tcPr>
            <w:tcW w:w="14278" w:type="dxa"/>
          </w:tcPr>
          <w:p w14:paraId="6D5DBBC8" w14:textId="77777777" w:rsidR="005637A7" w:rsidRDefault="005637A7" w:rsidP="005637A7">
            <w:pPr>
              <w:pStyle w:val="Comments"/>
              <w:rPr>
                <w:lang w:eastAsia="zh-CN"/>
              </w:rPr>
            </w:pPr>
            <w:r>
              <w:t>Extension of FeatureCombination in RICS</w:t>
            </w:r>
          </w:p>
          <w:p w14:paraId="3FF9E23D" w14:textId="77777777" w:rsidR="005637A7" w:rsidRDefault="00C56C15" w:rsidP="005637A7">
            <w:pPr>
              <w:pStyle w:val="Doc-title"/>
            </w:pPr>
            <w:hyperlink r:id="rId15" w:tooltip="C:Usersmtk65284Documents3GPPtsg_ranWG2_RL2TSGR2_118DocsR2-2204338.zip" w:history="1">
              <w:r w:rsidR="005637A7">
                <w:rPr>
                  <w:rStyle w:val="Hyperlink"/>
                </w:rPr>
                <w:t>R2-2204338</w:t>
              </w:r>
            </w:hyperlink>
            <w:proofErr w:type="gramStart"/>
            <w:r w:rsidR="005637A7">
              <w:t>   [</w:t>
            </w:r>
            <w:proofErr w:type="gramEnd"/>
            <w:r w:rsidR="005637A7">
              <w:t>E126] Future extension of FeatureCombination     Ericsson           discussion         Rel-17  NR_MBS-Core, NR_IAB_enh-Core, NR_IIOT_URLLC_enh-Core, NR_UE_pow_sav_enh-Core, NR_NTN_solutions-Core, NR_pos_enh-Core, NR_redcap-Core, NR_SL_enh-Core, NR_feMIMO-Core, NR_cov_enh-Core, NR_DL1024QAM_FR1, NR_SL_relay-Core</w:t>
            </w:r>
          </w:p>
          <w:p w14:paraId="70691E4A" w14:textId="77777777" w:rsidR="005637A7" w:rsidRDefault="00C56C15" w:rsidP="005637A7">
            <w:pPr>
              <w:pStyle w:val="Doc-title"/>
            </w:pPr>
            <w:hyperlink r:id="rId16" w:tooltip="C:Usersmtk65284Documents3GPPtsg_ranWG2_RL2TSGR2_118DocsR2-2204340.zip" w:history="1">
              <w:r w:rsidR="005637A7">
                <w:rPr>
                  <w:rStyle w:val="Hyperlink"/>
                </w:rPr>
                <w:t>R2-2204340</w:t>
              </w:r>
            </w:hyperlink>
            <w:r w:rsidR="005637A7">
              <w:t>   Extension of FeatureCombination IE (RIL: E126)    Huawei, HiSilicon          discussion         Rel-17   NR_SmallData_INACTIVE-Core, NR_cov_enh-Core, NR_redcap-Core, NR_slice-Core</w:t>
            </w:r>
          </w:p>
          <w:p w14:paraId="0BBBFED0" w14:textId="77777777" w:rsidR="005637A7" w:rsidRDefault="005637A7" w:rsidP="005637A7">
            <w:pPr>
              <w:pStyle w:val="Agreement"/>
              <w:numPr>
                <w:ilvl w:val="0"/>
                <w:numId w:val="19"/>
              </w:numPr>
              <w:ind w:left="1619"/>
            </w:pPr>
            <w:r>
              <w:t>2 noted</w:t>
            </w:r>
          </w:p>
          <w:p w14:paraId="462B23D7" w14:textId="77777777" w:rsidR="005637A7" w:rsidRDefault="005637A7" w:rsidP="005637A7">
            <w:pPr>
              <w:pStyle w:val="Doc-text2"/>
            </w:pPr>
            <w:r>
              <w:t> </w:t>
            </w:r>
          </w:p>
          <w:p w14:paraId="000AC461" w14:textId="77777777" w:rsidR="005637A7" w:rsidRDefault="005637A7" w:rsidP="005637A7">
            <w:pPr>
              <w:pStyle w:val="Doc-text2"/>
            </w:pPr>
            <w:r>
              <w:t>DISCUSSION on the two docs above</w:t>
            </w:r>
          </w:p>
          <w:p w14:paraId="381C657A" w14:textId="77777777" w:rsidR="005637A7" w:rsidRDefault="005637A7" w:rsidP="005637A7">
            <w:pPr>
              <w:pStyle w:val="Doc-text2"/>
              <w:numPr>
                <w:ilvl w:val="0"/>
                <w:numId w:val="18"/>
              </w:numPr>
              <w:tabs>
                <w:tab w:val="clear" w:pos="1622"/>
              </w:tabs>
              <w:ind w:left="1619"/>
            </w:pPr>
            <w:r>
              <w:t xml:space="preserve">QC think we need to assign meaning to the spare values to make it work otherwise spare is associated with general RRC error handling. </w:t>
            </w:r>
          </w:p>
          <w:p w14:paraId="346DC18E" w14:textId="77777777" w:rsidR="005637A7" w:rsidRDefault="005637A7" w:rsidP="005637A7">
            <w:pPr>
              <w:pStyle w:val="Doc-text2"/>
              <w:numPr>
                <w:ilvl w:val="0"/>
                <w:numId w:val="18"/>
              </w:numPr>
              <w:tabs>
                <w:tab w:val="clear" w:pos="1622"/>
              </w:tabs>
              <w:ind w:left="1619"/>
            </w:pPr>
            <w:r>
              <w:t xml:space="preserve">LGE think introduction of spare values was discarded and has some drawbacks. Doesn’t support to rediscuss this. </w:t>
            </w:r>
          </w:p>
          <w:p w14:paraId="71A72998" w14:textId="77777777" w:rsidR="005637A7" w:rsidRDefault="005637A7" w:rsidP="005637A7">
            <w:pPr>
              <w:pStyle w:val="Doc-text2"/>
              <w:numPr>
                <w:ilvl w:val="0"/>
                <w:numId w:val="18"/>
              </w:numPr>
              <w:tabs>
                <w:tab w:val="clear" w:pos="1622"/>
              </w:tabs>
              <w:ind w:left="1619"/>
            </w:pPr>
            <w:r>
              <w:t>Xiaomi agrees there is no need for extension marker, don’t support spares in SIB1, can extend critically if needed.</w:t>
            </w:r>
          </w:p>
          <w:p w14:paraId="34F39139" w14:textId="77777777" w:rsidR="005637A7" w:rsidRDefault="005637A7" w:rsidP="005637A7">
            <w:pPr>
              <w:pStyle w:val="Doc-text2"/>
              <w:numPr>
                <w:ilvl w:val="0"/>
                <w:numId w:val="18"/>
              </w:numPr>
              <w:tabs>
                <w:tab w:val="clear" w:pos="1622"/>
              </w:tabs>
              <w:ind w:left="1619"/>
            </w:pPr>
            <w:r>
              <w:t xml:space="preserve">Vivo agrees with LGE, but are ok with HW proposal. </w:t>
            </w:r>
          </w:p>
          <w:p w14:paraId="7F170BD9" w14:textId="77777777" w:rsidR="005637A7" w:rsidRDefault="005637A7" w:rsidP="005637A7">
            <w:pPr>
              <w:pStyle w:val="Doc-text2"/>
              <w:numPr>
                <w:ilvl w:val="0"/>
                <w:numId w:val="18"/>
              </w:numPr>
              <w:tabs>
                <w:tab w:val="clear" w:pos="1622"/>
              </w:tabs>
              <w:ind w:left="1619"/>
            </w:pPr>
            <w:r>
              <w:t xml:space="preserve">Nokia also favouring HW proposal, support better slice group encoding. </w:t>
            </w:r>
          </w:p>
          <w:p w14:paraId="322E835C" w14:textId="77777777" w:rsidR="005637A7" w:rsidRDefault="005637A7" w:rsidP="005637A7">
            <w:pPr>
              <w:pStyle w:val="Doc-text2"/>
              <w:numPr>
                <w:ilvl w:val="0"/>
                <w:numId w:val="18"/>
              </w:numPr>
              <w:tabs>
                <w:tab w:val="clear" w:pos="1622"/>
              </w:tabs>
              <w:ind w:left="1619"/>
            </w:pPr>
            <w:r>
              <w:t>CATT wonder if the new feature can be covered by simple indications.</w:t>
            </w:r>
          </w:p>
          <w:p w14:paraId="3D724041" w14:textId="77777777" w:rsidR="005637A7" w:rsidRDefault="005637A7" w:rsidP="005637A7">
            <w:pPr>
              <w:pStyle w:val="Doc-text2"/>
              <w:numPr>
                <w:ilvl w:val="0"/>
                <w:numId w:val="18"/>
              </w:numPr>
              <w:tabs>
                <w:tab w:val="clear" w:pos="1622"/>
              </w:tabs>
              <w:ind w:left="1619"/>
            </w:pPr>
            <w:r>
              <w:t xml:space="preserve">ZTE think that spare values in the SIB is not so useful. </w:t>
            </w:r>
          </w:p>
          <w:p w14:paraId="6317E3AA" w14:textId="77777777" w:rsidR="005637A7" w:rsidRDefault="005637A7" w:rsidP="005637A7">
            <w:pPr>
              <w:pStyle w:val="Doc-text2"/>
              <w:numPr>
                <w:ilvl w:val="0"/>
                <w:numId w:val="18"/>
              </w:numPr>
              <w:tabs>
                <w:tab w:val="clear" w:pos="1622"/>
              </w:tabs>
              <w:ind w:left="1619"/>
            </w:pPr>
            <w:r>
              <w:t>Intel are ok with current, have slight preference for HW rather than Ericssion.</w:t>
            </w:r>
          </w:p>
          <w:p w14:paraId="2685D9BC" w14:textId="77777777" w:rsidR="005637A7" w:rsidRDefault="005637A7" w:rsidP="005637A7">
            <w:pPr>
              <w:pStyle w:val="Doc-text2"/>
              <w:numPr>
                <w:ilvl w:val="0"/>
                <w:numId w:val="18"/>
              </w:numPr>
              <w:tabs>
                <w:tab w:val="clear" w:pos="1622"/>
              </w:tabs>
              <w:ind w:left="1619"/>
            </w:pPr>
            <w:r>
              <w:t xml:space="preserve">Chair: there is significant support to not use the extension marker. </w:t>
            </w:r>
          </w:p>
          <w:p w14:paraId="77FEC721" w14:textId="77777777" w:rsidR="005637A7" w:rsidRDefault="005637A7" w:rsidP="005637A7">
            <w:pPr>
              <w:pStyle w:val="Agreement"/>
              <w:numPr>
                <w:ilvl w:val="0"/>
                <w:numId w:val="19"/>
              </w:numPr>
              <w:ind w:left="1619"/>
            </w:pPr>
            <w:r>
              <w:t xml:space="preserve">Agree to not use the “…”-extension marker for featureCombination IE, TBD how.  </w:t>
            </w:r>
          </w:p>
          <w:p w14:paraId="455C2167" w14:textId="77777777" w:rsidR="005637A7" w:rsidRDefault="005637A7" w:rsidP="00AC2656">
            <w:pPr>
              <w:pStyle w:val="BodyText"/>
              <w:tabs>
                <w:tab w:val="left" w:pos="526"/>
              </w:tabs>
            </w:pPr>
          </w:p>
        </w:tc>
      </w:tr>
    </w:tbl>
    <w:p w14:paraId="267FBA41" w14:textId="77777777" w:rsidR="00704E06" w:rsidRDefault="00704E06" w:rsidP="00AC2656">
      <w:pPr>
        <w:pStyle w:val="BodyText"/>
        <w:tabs>
          <w:tab w:val="left" w:pos="526"/>
        </w:tabs>
        <w:overflowPunct/>
        <w:autoSpaceDE/>
        <w:autoSpaceDN/>
        <w:adjustRightInd/>
        <w:textAlignment w:val="auto"/>
      </w:pPr>
    </w:p>
    <w:p w14:paraId="4FC5CB3A" w14:textId="02B96EBE" w:rsidR="008E6438" w:rsidRDefault="007D43AA" w:rsidP="006E7ABB">
      <w:pPr>
        <w:pStyle w:val="BodyText"/>
        <w:tabs>
          <w:tab w:val="left" w:pos="526"/>
        </w:tabs>
        <w:overflowPunct/>
        <w:autoSpaceDE/>
        <w:autoSpaceDN/>
        <w:adjustRightInd/>
        <w:textAlignment w:val="auto"/>
      </w:pPr>
      <w:r>
        <w:lastRenderedPageBreak/>
        <w:t>There are related papers on this topic:</w:t>
      </w:r>
    </w:p>
    <w:tbl>
      <w:tblPr>
        <w:tblW w:w="9780" w:type="dxa"/>
        <w:tblLook w:val="04A0" w:firstRow="1" w:lastRow="0" w:firstColumn="1" w:lastColumn="0" w:noHBand="0" w:noVBand="1"/>
      </w:tblPr>
      <w:tblGrid>
        <w:gridCol w:w="1220"/>
        <w:gridCol w:w="6860"/>
        <w:gridCol w:w="1700"/>
      </w:tblGrid>
      <w:tr w:rsidR="007D43AA" w:rsidRPr="007D43AA" w14:paraId="1A8BA74F" w14:textId="77777777" w:rsidTr="007D43AA">
        <w:trPr>
          <w:trHeight w:val="264"/>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459F88" w14:textId="77777777" w:rsidR="007D43AA" w:rsidRPr="007D43AA" w:rsidRDefault="00C56C15" w:rsidP="007D43AA">
            <w:pPr>
              <w:rPr>
                <w:rFonts w:ascii="Arial" w:hAnsi="Arial" w:cs="Arial"/>
                <w:color w:val="0000FF"/>
                <w:u w:val="single"/>
                <w:lang w:eastAsia="zh-CN"/>
              </w:rPr>
            </w:pPr>
            <w:hyperlink r:id="rId17" w:history="1">
              <w:r w:rsidR="007D43AA" w:rsidRPr="007D43AA">
                <w:rPr>
                  <w:rFonts w:ascii="Arial" w:hAnsi="Arial" w:cs="Arial"/>
                  <w:color w:val="0000FF"/>
                  <w:u w:val="single"/>
                  <w:lang w:eastAsia="zh-CN"/>
                </w:rPr>
                <w:t>R2-2205469</w:t>
              </w:r>
            </w:hyperlink>
          </w:p>
        </w:tc>
        <w:tc>
          <w:tcPr>
            <w:tcW w:w="6860" w:type="dxa"/>
            <w:tcBorders>
              <w:top w:val="nil"/>
              <w:left w:val="nil"/>
              <w:bottom w:val="single" w:sz="4" w:space="0" w:color="auto"/>
              <w:right w:val="single" w:sz="4" w:space="0" w:color="auto"/>
            </w:tcBorders>
            <w:shd w:val="clear" w:color="auto" w:fill="auto"/>
            <w:noWrap/>
            <w:vAlign w:val="bottom"/>
            <w:hideMark/>
          </w:tcPr>
          <w:p w14:paraId="2B05DC01" w14:textId="77777777" w:rsidR="007D43AA" w:rsidRPr="007D43AA" w:rsidRDefault="007D43AA" w:rsidP="007D43AA">
            <w:pPr>
              <w:rPr>
                <w:rFonts w:ascii="Arial" w:hAnsi="Arial" w:cs="Arial"/>
                <w:lang w:eastAsia="zh-CN"/>
              </w:rPr>
            </w:pPr>
            <w:r w:rsidRPr="007D43AA">
              <w:rPr>
                <w:rFonts w:ascii="Arial" w:hAnsi="Arial" w:cs="Arial"/>
                <w:lang w:eastAsia="zh-CN"/>
              </w:rPr>
              <w:t>[C153] The extension solution with bit string for FeatureCombination</w:t>
            </w:r>
          </w:p>
        </w:tc>
        <w:tc>
          <w:tcPr>
            <w:tcW w:w="1700" w:type="dxa"/>
            <w:tcBorders>
              <w:top w:val="nil"/>
              <w:left w:val="nil"/>
              <w:bottom w:val="single" w:sz="4" w:space="0" w:color="auto"/>
              <w:right w:val="single" w:sz="4" w:space="0" w:color="auto"/>
            </w:tcBorders>
            <w:shd w:val="clear" w:color="auto" w:fill="auto"/>
            <w:noWrap/>
            <w:vAlign w:val="bottom"/>
            <w:hideMark/>
          </w:tcPr>
          <w:p w14:paraId="1AD5E3AA" w14:textId="77777777" w:rsidR="007D43AA" w:rsidRPr="007D43AA" w:rsidRDefault="007D43AA" w:rsidP="007D43AA">
            <w:pPr>
              <w:rPr>
                <w:rFonts w:ascii="Arial" w:hAnsi="Arial" w:cs="Arial"/>
                <w:lang w:eastAsia="zh-CN"/>
              </w:rPr>
            </w:pPr>
            <w:r w:rsidRPr="007D43AA">
              <w:rPr>
                <w:rFonts w:ascii="Arial" w:hAnsi="Arial" w:cs="Arial"/>
                <w:lang w:eastAsia="zh-CN"/>
              </w:rPr>
              <w:t>CATT</w:t>
            </w:r>
          </w:p>
        </w:tc>
      </w:tr>
      <w:tr w:rsidR="008750EA" w:rsidRPr="008750EA" w14:paraId="3D50FFF0" w14:textId="77777777" w:rsidTr="008750EA">
        <w:trPr>
          <w:trHeight w:val="264"/>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9883C6" w14:textId="77777777" w:rsidR="008750EA" w:rsidRPr="008750EA" w:rsidRDefault="00C56C15" w:rsidP="008750EA">
            <w:pPr>
              <w:rPr>
                <w:rFonts w:ascii="Arial" w:hAnsi="Arial" w:cs="Arial"/>
                <w:color w:val="0000FF"/>
                <w:u w:val="single"/>
                <w:lang w:eastAsia="zh-CN"/>
              </w:rPr>
            </w:pPr>
            <w:hyperlink r:id="rId18" w:history="1">
              <w:r w:rsidR="008750EA" w:rsidRPr="008750EA">
                <w:rPr>
                  <w:rStyle w:val="Hyperlink"/>
                  <w:rFonts w:ascii="Arial" w:hAnsi="Arial" w:cs="Arial"/>
                  <w:lang w:eastAsia="zh-CN"/>
                </w:rPr>
                <w:t>R2-2206105</w:t>
              </w:r>
            </w:hyperlink>
          </w:p>
        </w:tc>
        <w:tc>
          <w:tcPr>
            <w:tcW w:w="6860" w:type="dxa"/>
            <w:tcBorders>
              <w:top w:val="nil"/>
              <w:left w:val="nil"/>
              <w:bottom w:val="single" w:sz="4" w:space="0" w:color="auto"/>
              <w:right w:val="single" w:sz="4" w:space="0" w:color="auto"/>
            </w:tcBorders>
            <w:shd w:val="clear" w:color="auto" w:fill="auto"/>
            <w:noWrap/>
            <w:vAlign w:val="bottom"/>
            <w:hideMark/>
          </w:tcPr>
          <w:p w14:paraId="0F0440BD" w14:textId="77777777" w:rsidR="008750EA" w:rsidRPr="008750EA" w:rsidRDefault="008750EA" w:rsidP="008750EA">
            <w:pPr>
              <w:rPr>
                <w:rFonts w:ascii="Arial" w:hAnsi="Arial" w:cs="Arial"/>
                <w:lang w:eastAsia="zh-CN"/>
              </w:rPr>
            </w:pPr>
            <w:r w:rsidRPr="008750EA">
              <w:rPr>
                <w:rFonts w:ascii="Arial" w:hAnsi="Arial" w:cs="Arial"/>
                <w:lang w:eastAsia="zh-CN"/>
              </w:rPr>
              <w:t>Feature extension without using extension marker</w:t>
            </w:r>
          </w:p>
        </w:tc>
        <w:tc>
          <w:tcPr>
            <w:tcW w:w="1700" w:type="dxa"/>
            <w:tcBorders>
              <w:top w:val="nil"/>
              <w:left w:val="nil"/>
              <w:bottom w:val="single" w:sz="4" w:space="0" w:color="auto"/>
              <w:right w:val="single" w:sz="4" w:space="0" w:color="auto"/>
            </w:tcBorders>
            <w:shd w:val="clear" w:color="auto" w:fill="auto"/>
            <w:noWrap/>
            <w:vAlign w:val="bottom"/>
            <w:hideMark/>
          </w:tcPr>
          <w:p w14:paraId="3134453D" w14:textId="77777777" w:rsidR="008750EA" w:rsidRPr="008750EA" w:rsidRDefault="008750EA" w:rsidP="008750EA">
            <w:pPr>
              <w:rPr>
                <w:rFonts w:ascii="Arial" w:hAnsi="Arial" w:cs="Arial"/>
                <w:lang w:eastAsia="zh-CN"/>
              </w:rPr>
            </w:pPr>
            <w:r w:rsidRPr="008750EA">
              <w:rPr>
                <w:rFonts w:ascii="Arial" w:hAnsi="Arial" w:cs="Arial"/>
                <w:lang w:eastAsia="zh-CN"/>
              </w:rPr>
              <w:t>LG Electronics Inc.</w:t>
            </w:r>
          </w:p>
        </w:tc>
      </w:tr>
    </w:tbl>
    <w:p w14:paraId="2F53B23B" w14:textId="77777777" w:rsidR="007D43AA" w:rsidRDefault="007D43AA" w:rsidP="006E7ABB">
      <w:pPr>
        <w:pStyle w:val="BodyText"/>
        <w:tabs>
          <w:tab w:val="left" w:pos="526"/>
        </w:tabs>
        <w:overflowPunct/>
        <w:autoSpaceDE/>
        <w:autoSpaceDN/>
        <w:adjustRightInd/>
        <w:textAlignment w:val="auto"/>
      </w:pPr>
    </w:p>
    <w:p w14:paraId="77AAC1D7" w14:textId="4F19C426" w:rsidR="005637A7" w:rsidRDefault="001C7A1E" w:rsidP="006E7ABB">
      <w:pPr>
        <w:pStyle w:val="BodyText"/>
        <w:tabs>
          <w:tab w:val="left" w:pos="526"/>
        </w:tabs>
        <w:overflowPunct/>
        <w:autoSpaceDE/>
        <w:autoSpaceDN/>
        <w:adjustRightInd/>
        <w:textAlignment w:val="auto"/>
      </w:pPr>
      <w:r>
        <w:t>The rapporteur proposes:</w:t>
      </w:r>
    </w:p>
    <w:p w14:paraId="3F6294A7" w14:textId="68A03855" w:rsidR="009D6F4A" w:rsidRDefault="009D6F4A" w:rsidP="006E7ABB">
      <w:pPr>
        <w:pStyle w:val="BodyText"/>
        <w:tabs>
          <w:tab w:val="left" w:pos="526"/>
        </w:tabs>
        <w:overflowPunct/>
        <w:autoSpaceDE/>
        <w:autoSpaceDN/>
        <w:adjustRightInd/>
        <w:textAlignment w:val="auto"/>
      </w:pPr>
      <w:r w:rsidRPr="009D6F4A">
        <w:t xml:space="preserve">This </w:t>
      </w:r>
      <w:r>
        <w:t xml:space="preserve">issue pointed out by this RILs was discussed during the last ASN.1 ad-hoc meeting and the outcome was that the extension marker in the </w:t>
      </w:r>
      <w:proofErr w:type="spellStart"/>
      <w:r>
        <w:t>FeatureCombination</w:t>
      </w:r>
      <w:proofErr w:type="spellEnd"/>
      <w:r>
        <w:t xml:space="preserve"> IE should not be used. </w:t>
      </w:r>
      <w:r w:rsidR="0014525D">
        <w:t>As a result</w:t>
      </w:r>
      <w:r w:rsidR="002E12C1">
        <w:t xml:space="preserve"> of</w:t>
      </w:r>
      <w:r>
        <w:t xml:space="preserve"> this, the only choice is to use spare </w:t>
      </w:r>
      <w:r w:rsidR="003A69F3">
        <w:t>field in case more features are added in later release. This was also the proposal ma</w:t>
      </w:r>
      <w:r w:rsidR="00BD02F9">
        <w:t>d</w:t>
      </w:r>
      <w:r w:rsidR="003A69F3">
        <w:t xml:space="preserve">e in </w:t>
      </w:r>
      <w:proofErr w:type="spellStart"/>
      <w:r w:rsidR="003A69F3">
        <w:t>tdoc</w:t>
      </w:r>
      <w:proofErr w:type="spellEnd"/>
      <w:r w:rsidR="003A69F3">
        <w:t xml:space="preserve"> R2-2204338 and R2-2204340, even if the two documents proposed </w:t>
      </w:r>
      <w:r w:rsidR="002E12C1">
        <w:t xml:space="preserve">somewhat </w:t>
      </w:r>
      <w:r w:rsidR="003A69F3">
        <w:t xml:space="preserve">different implementations. </w:t>
      </w:r>
      <w:r w:rsidR="004D4E18">
        <w:t>Nevertheless</w:t>
      </w:r>
      <w:r w:rsidR="003A69F3">
        <w:t>, since from the online discussion there was a slight preference to go with the approach proposed in R2-2204340, rapporteur proposes the following:</w:t>
      </w:r>
    </w:p>
    <w:p w14:paraId="7C77205E" w14:textId="3478703A" w:rsidR="003A69F3" w:rsidRPr="009D6F4A" w:rsidRDefault="003A69F3" w:rsidP="003A69F3">
      <w:pPr>
        <w:pStyle w:val="Proposal"/>
      </w:pPr>
      <w:r>
        <w:t>Delete the</w:t>
      </w:r>
      <w:r w:rsidR="002E32CE">
        <w:t xml:space="preserve"> extension marker and the</w:t>
      </w:r>
      <w:r>
        <w:t xml:space="preserve"> field </w:t>
      </w:r>
      <w:r w:rsidR="002456DE" w:rsidRPr="002E32CE">
        <w:rPr>
          <w:i/>
          <w:iCs/>
        </w:rPr>
        <w:t>laterThanRel17Feature</w:t>
      </w:r>
      <w:r w:rsidR="002E32CE" w:rsidRPr="002E32CE">
        <w:rPr>
          <w:i/>
          <w:iCs/>
        </w:rPr>
        <w:t>s</w:t>
      </w:r>
      <w:r w:rsidR="002E32CE">
        <w:t xml:space="preserve"> from </w:t>
      </w:r>
      <w:proofErr w:type="spellStart"/>
      <w:r w:rsidR="002E32CE">
        <w:t>FeatureCombination</w:t>
      </w:r>
      <w:proofErr w:type="spellEnd"/>
      <w:r w:rsidR="002E32CE">
        <w:t xml:space="preserve"> IE and use spare field</w:t>
      </w:r>
      <w:r w:rsidR="00244D8D">
        <w:t>s</w:t>
      </w:r>
      <w:r w:rsidR="002E32CE">
        <w:t xml:space="preserve"> for future extendibility.</w:t>
      </w:r>
    </w:p>
    <w:p w14:paraId="3762EEA8" w14:textId="51FF55B8" w:rsidR="002E32CE" w:rsidRDefault="002E32CE" w:rsidP="006E7ABB">
      <w:pPr>
        <w:pStyle w:val="BodyText"/>
        <w:tabs>
          <w:tab w:val="left" w:pos="526"/>
        </w:tabs>
        <w:overflowPunct/>
        <w:autoSpaceDE/>
        <w:autoSpaceDN/>
        <w:adjustRightInd/>
        <w:textAlignment w:val="auto"/>
      </w:pPr>
      <w:r w:rsidRPr="002E32CE">
        <w:t>Further,</w:t>
      </w:r>
      <w:r>
        <w:t xml:space="preserve"> another aspect to be considered is whether the </w:t>
      </w:r>
      <w:proofErr w:type="spellStart"/>
      <w:r w:rsidR="004D4E18" w:rsidRPr="004D4E18">
        <w:t>FeatureCombinationPreambles</w:t>
      </w:r>
      <w:proofErr w:type="spellEnd"/>
      <w:r w:rsidR="004D4E18">
        <w:t xml:space="preserve"> IE should be extended or not. Since additional functionality may be included for </w:t>
      </w:r>
      <w:proofErr w:type="spellStart"/>
      <w:r w:rsidR="004D4E18">
        <w:t>rach</w:t>
      </w:r>
      <w:proofErr w:type="spellEnd"/>
      <w:r w:rsidR="004D4E18">
        <w:t xml:space="preserve"> partitioning, it would make sense to include an extension marker in this IE so to avoid </w:t>
      </w:r>
      <w:r w:rsidR="0014525D">
        <w:t>creating</w:t>
      </w:r>
      <w:r w:rsidR="004D4E18">
        <w:t xml:space="preserve"> a new </w:t>
      </w:r>
      <w:proofErr w:type="spellStart"/>
      <w:r w:rsidR="004D4E18">
        <w:t>rach</w:t>
      </w:r>
      <w:proofErr w:type="spellEnd"/>
      <w:r w:rsidR="004D4E18">
        <w:t xml:space="preserve"> common configuration in the future. According to this, the rapporteur proposes:</w:t>
      </w:r>
    </w:p>
    <w:p w14:paraId="6FD0A308" w14:textId="008412CD" w:rsidR="004D4E18" w:rsidRPr="002E32CE" w:rsidRDefault="004D4E18" w:rsidP="004D4E18">
      <w:pPr>
        <w:pStyle w:val="Proposal"/>
      </w:pPr>
      <w:r>
        <w:t xml:space="preserve">Add a non-critical extension (i.e., extension marker) in the </w:t>
      </w:r>
      <w:proofErr w:type="spellStart"/>
      <w:r w:rsidRPr="004D4E18">
        <w:t>FeatureCombinationPreambles</w:t>
      </w:r>
      <w:proofErr w:type="spellEnd"/>
      <w:r>
        <w:t xml:space="preserve"> IE.</w:t>
      </w:r>
    </w:p>
    <w:p w14:paraId="28593B32" w14:textId="31CE7567" w:rsidR="001C7A1E" w:rsidRDefault="00105072" w:rsidP="00105072">
      <w:pPr>
        <w:pStyle w:val="Heading2"/>
      </w:pPr>
      <w:r>
        <w:t>2.3</w:t>
      </w:r>
      <w:r>
        <w:tab/>
      </w:r>
      <w:r w:rsidR="007F33DB" w:rsidRPr="007F33DB">
        <w:t>H537</w:t>
      </w:r>
    </w:p>
    <w:p w14:paraId="24C5F716" w14:textId="4D017BDB" w:rsidR="001C7A1E" w:rsidRDefault="00202583" w:rsidP="006E7ABB">
      <w:pPr>
        <w:pStyle w:val="BodyText"/>
        <w:tabs>
          <w:tab w:val="left" w:pos="526"/>
        </w:tabs>
        <w:overflowPunct/>
        <w:autoSpaceDE/>
        <w:autoSpaceDN/>
        <w:adjustRightInd/>
        <w:textAlignment w:val="auto"/>
      </w:pPr>
      <w:r>
        <w:t>Huawei raised this RIL</w:t>
      </w:r>
      <w:r w:rsidR="004E7950">
        <w:t>.</w:t>
      </w:r>
      <w:r w:rsidR="00D23E43">
        <w:t xml:space="preserve"> Huawei says that RAN2 has </w:t>
      </w:r>
      <w:r w:rsidR="00D23E43" w:rsidRPr="00D23E43">
        <w:t xml:space="preserve">made </w:t>
      </w:r>
      <w:r w:rsidR="00D23E43">
        <w:t xml:space="preserve">an </w:t>
      </w:r>
      <w:r w:rsidR="00D23E43" w:rsidRPr="00D23E43">
        <w:t>agreement that RSRP threshold for RACH type selection between 2-step RA and 4-step RA is specific to SDT.</w:t>
      </w:r>
      <w:r w:rsidR="00D23E43">
        <w:t xml:space="preserve"> They want to add a parameter </w:t>
      </w:r>
      <w:proofErr w:type="spellStart"/>
      <w:r w:rsidR="00D23E43" w:rsidRPr="00D23E43">
        <w:t>msgA</w:t>
      </w:r>
      <w:proofErr w:type="spellEnd"/>
      <w:r w:rsidR="00D23E43" w:rsidRPr="00D23E43">
        <w:t>-RSRP-Threshold</w:t>
      </w:r>
      <w:r w:rsidR="00D23E43">
        <w:t>.</w:t>
      </w:r>
    </w:p>
    <w:p w14:paraId="3A771878" w14:textId="77777777" w:rsidR="00202583" w:rsidRDefault="00202583" w:rsidP="006E7ABB">
      <w:pPr>
        <w:pStyle w:val="BodyText"/>
        <w:tabs>
          <w:tab w:val="left" w:pos="526"/>
        </w:tabs>
        <w:overflowPunct/>
        <w:autoSpaceDE/>
        <w:autoSpaceDN/>
        <w:adjustRightInd/>
        <w:textAlignment w:val="auto"/>
      </w:pPr>
    </w:p>
    <w:p w14:paraId="6743A012" w14:textId="77777777" w:rsidR="00E851A3" w:rsidRDefault="00E851A3" w:rsidP="00E851A3">
      <w:pPr>
        <w:pStyle w:val="PL"/>
      </w:pPr>
      <w:commentRangeStart w:id="7"/>
      <w:r>
        <w:t>FeatureCombinationPreambles</w:t>
      </w:r>
      <w:commentRangeEnd w:id="7"/>
      <w:r>
        <w:rPr>
          <w:rStyle w:val="CommentReference"/>
          <w:rFonts w:ascii="Times New Roman" w:hAnsi="Times New Roman"/>
          <w:noProof w:val="0"/>
        </w:rPr>
        <w:commentReference w:id="7"/>
      </w:r>
      <w:r>
        <w:t>-r17 ::=   SEQUENCE {</w:t>
      </w:r>
    </w:p>
    <w:p w14:paraId="2860B752" w14:textId="77777777" w:rsidR="00E851A3" w:rsidRDefault="00E851A3" w:rsidP="00E851A3">
      <w:pPr>
        <w:pStyle w:val="PL"/>
      </w:pPr>
      <w:r>
        <w:t xml:space="preserve">    featureCombination-r17                FeatureCombination-r17,</w:t>
      </w:r>
    </w:p>
    <w:p w14:paraId="21658408" w14:textId="77777777" w:rsidR="00E851A3" w:rsidRDefault="00E851A3" w:rsidP="00E851A3">
      <w:pPr>
        <w:pStyle w:val="PL"/>
      </w:pPr>
      <w:r>
        <w:t xml:space="preserve">    startPreambleForThisPartition-r17     INTEGER (1..64),</w:t>
      </w:r>
    </w:p>
    <w:p w14:paraId="4E86E612" w14:textId="77777777" w:rsidR="00E851A3" w:rsidRDefault="00E851A3" w:rsidP="00E851A3">
      <w:pPr>
        <w:pStyle w:val="PL"/>
      </w:pPr>
      <w:r>
        <w:t xml:space="preserve">    numberOfPreamblesForThisPartition-r17 INTEGER (1..64),</w:t>
      </w:r>
    </w:p>
    <w:p w14:paraId="28351F1A" w14:textId="77777777" w:rsidR="00E851A3" w:rsidRDefault="00E851A3" w:rsidP="00E851A3">
      <w:pPr>
        <w:pStyle w:val="PL"/>
      </w:pPr>
      <w:r>
        <w:t xml:space="preserve">    ssb-SharedRO-MaskIndex-r17            INTEGER (1..15)                                           OPTIONAL, -- Need R</w:t>
      </w:r>
    </w:p>
    <w:p w14:paraId="18F6E4C4" w14:textId="77777777" w:rsidR="00E851A3" w:rsidRDefault="00E851A3" w:rsidP="00E851A3">
      <w:pPr>
        <w:pStyle w:val="PL"/>
      </w:pPr>
      <w:r>
        <w:t xml:space="preserve">    numberOfRA-PreamblesGroupA-r17        INTEGER (1..64)                                           OPTIONAL, -- Need R</w:t>
      </w:r>
    </w:p>
    <w:p w14:paraId="52B2EF25" w14:textId="77777777" w:rsidR="00E851A3" w:rsidRDefault="00E851A3" w:rsidP="00E851A3">
      <w:pPr>
        <w:pStyle w:val="PL"/>
      </w:pPr>
      <w:r>
        <w:t xml:space="preserve">    separateMsgA-PUSCH-Config-r17         MsgA-PUSCH-Config-r16                                     OPTIONAL, -- Cond MsgAConfigCommon</w:t>
      </w:r>
    </w:p>
    <w:p w14:paraId="358D4445" w14:textId="77777777" w:rsidR="00E851A3" w:rsidRDefault="00E851A3" w:rsidP="00E851A3">
      <w:pPr>
        <w:pStyle w:val="PL"/>
      </w:pPr>
      <w:r>
        <w:t xml:space="preserve">    featureSpecificParameters-r17         SEQUENCE {</w:t>
      </w:r>
    </w:p>
    <w:p w14:paraId="0780DF24" w14:textId="77777777" w:rsidR="00E851A3" w:rsidRDefault="00E851A3" w:rsidP="00E851A3">
      <w:pPr>
        <w:pStyle w:val="PL"/>
      </w:pPr>
      <w:r>
        <w:t xml:space="preserve">        rsrp-ThresholdSSB-r17                 RSRP-Range                                            OPTIONAL, -- Need R</w:t>
      </w:r>
    </w:p>
    <w:p w14:paraId="75FD13E9" w14:textId="77777777" w:rsidR="00E851A3" w:rsidRDefault="00E851A3" w:rsidP="00E851A3">
      <w:pPr>
        <w:pStyle w:val="PL"/>
      </w:pPr>
      <w:r>
        <w:t xml:space="preserve">        rsrp-ThresholdMsg3-r17                RSRP-Range                                            OPTIONAL, -- Need R</w:t>
      </w:r>
    </w:p>
    <w:p w14:paraId="08F1B574" w14:textId="77777777" w:rsidR="00E851A3" w:rsidRDefault="00E851A3" w:rsidP="00E851A3">
      <w:pPr>
        <w:pStyle w:val="PL"/>
      </w:pPr>
      <w:r>
        <w:t xml:space="preserve">              -- Editor's note: TBD if this parameter indeed can be partition-specific.</w:t>
      </w:r>
    </w:p>
    <w:p w14:paraId="3BCAD485" w14:textId="77777777" w:rsidR="00E851A3" w:rsidRDefault="00E851A3" w:rsidP="00E851A3">
      <w:pPr>
        <w:pStyle w:val="PL"/>
      </w:pPr>
      <w:r>
        <w:t xml:space="preserve">        messagePowerOffsetGroupB-r17          ENUMERATED { minusinfinity, dB0, dB5, dB8, dB10, dB12, dB15, dB18}   OPTIONAL, -- Need R</w:t>
      </w:r>
    </w:p>
    <w:p w14:paraId="6F47C0B0" w14:textId="77777777" w:rsidR="00E851A3" w:rsidRDefault="00E851A3" w:rsidP="00E851A3">
      <w:pPr>
        <w:pStyle w:val="PL"/>
      </w:pPr>
      <w:r>
        <w:t xml:space="preserve">        ra-SizeGroupA-r17                     ENUMERATED {b56, b144, b208, b256, b282, b480, b640, b800, b1000, b72, spare6,</w:t>
      </w:r>
    </w:p>
    <w:p w14:paraId="2EB81FFE" w14:textId="77777777" w:rsidR="00E851A3" w:rsidRDefault="00E851A3" w:rsidP="00E851A3">
      <w:pPr>
        <w:pStyle w:val="PL"/>
      </w:pPr>
      <w:r>
        <w:t xml:space="preserve">                                                          spare5,spare4, spare3, spare2, spare1}    OPTIONAL, -- Need R</w:t>
      </w:r>
    </w:p>
    <w:p w14:paraId="68B01715" w14:textId="77777777" w:rsidR="00E851A3" w:rsidRDefault="00E851A3" w:rsidP="00E851A3">
      <w:pPr>
        <w:pStyle w:val="PL"/>
      </w:pPr>
      <w:r>
        <w:t xml:space="preserve">        deltaPreamble-r17                     INTEGER (-1..6)                                       OPTIONAL  -- Need R</w:t>
      </w:r>
    </w:p>
    <w:p w14:paraId="77586C77" w14:textId="04CAED96" w:rsidR="00E851A3" w:rsidRDefault="00E851A3" w:rsidP="2F319E1B">
      <w:pPr>
        <w:pStyle w:val="PL"/>
      </w:pPr>
      <w:r>
        <w:t xml:space="preserve">    }</w:t>
      </w:r>
    </w:p>
    <w:p w14:paraId="25A72CD6" w14:textId="42CBB09A" w:rsidR="00E851A3" w:rsidRDefault="00E851A3" w:rsidP="2F319E1B">
      <w:pPr>
        <w:pStyle w:val="PL"/>
      </w:pPr>
      <w:r>
        <w:lastRenderedPageBreak/>
        <w:t>}</w:t>
      </w:r>
    </w:p>
    <w:p w14:paraId="239D30B6" w14:textId="77777777" w:rsidR="001C7A1E" w:rsidRDefault="001C7A1E" w:rsidP="006E7ABB">
      <w:pPr>
        <w:pStyle w:val="BodyText"/>
        <w:tabs>
          <w:tab w:val="left" w:pos="526"/>
        </w:tabs>
        <w:overflowPunct/>
        <w:autoSpaceDE/>
        <w:autoSpaceDN/>
        <w:adjustRightInd/>
        <w:textAlignment w:val="auto"/>
      </w:pPr>
    </w:p>
    <w:p w14:paraId="31CEA0FE" w14:textId="1DE3FD54" w:rsidR="001A0740" w:rsidRDefault="001A0740" w:rsidP="001A0740">
      <w:pPr>
        <w:pStyle w:val="BodyText"/>
        <w:tabs>
          <w:tab w:val="left" w:pos="526"/>
        </w:tabs>
        <w:overflowPunct/>
        <w:autoSpaceDE/>
        <w:autoSpaceDN/>
        <w:adjustRightInd/>
        <w:textAlignment w:val="auto"/>
      </w:pPr>
      <w:r>
        <w:t xml:space="preserve">In field description of the existing parameter </w:t>
      </w:r>
      <w:proofErr w:type="spellStart"/>
      <w:r>
        <w:t>rsrp-ThresholdSSB</w:t>
      </w:r>
      <w:proofErr w:type="spellEnd"/>
      <w:r>
        <w:t>, we have the following:</w:t>
      </w:r>
    </w:p>
    <w:p w14:paraId="5F03041E" w14:textId="42C097E6" w:rsidR="001A0740" w:rsidRPr="00740BCD" w:rsidRDefault="001A0740" w:rsidP="00360983">
      <w:pPr>
        <w:pStyle w:val="TAL"/>
        <w:ind w:left="567" w:right="538"/>
        <w:rPr>
          <w:b/>
          <w:i/>
          <w:szCs w:val="22"/>
          <w:lang w:eastAsia="sv-SE"/>
        </w:rPr>
      </w:pPr>
      <w:r w:rsidRPr="00740BCD">
        <w:rPr>
          <w:b/>
          <w:i/>
          <w:szCs w:val="22"/>
          <w:lang w:eastAsia="sv-SE"/>
        </w:rPr>
        <w:t>rsrp-ThresholdSSB</w:t>
      </w:r>
    </w:p>
    <w:p w14:paraId="11C1D68E" w14:textId="7190395B" w:rsidR="001A0740" w:rsidRDefault="001A0740" w:rsidP="00360983">
      <w:pPr>
        <w:pStyle w:val="BodyText"/>
        <w:tabs>
          <w:tab w:val="left" w:pos="526"/>
        </w:tabs>
        <w:overflowPunct/>
        <w:autoSpaceDE/>
        <w:autoSpaceDN/>
        <w:adjustRightInd/>
        <w:ind w:left="567" w:right="538"/>
        <w:textAlignment w:val="auto"/>
        <w:rPr>
          <w:szCs w:val="22"/>
          <w:lang w:eastAsia="sv-SE"/>
        </w:rPr>
      </w:pPr>
      <w:r w:rsidRPr="00740BCD">
        <w:rPr>
          <w:szCs w:val="22"/>
          <w:lang w:eastAsia="sv-SE"/>
        </w:rPr>
        <w:t>L1-RSRP threshold used for determining whether a candidate beam may be used by the UE to attempt contention free random access to recover from beam failure (see TS 38.213 [13], clause 6</w:t>
      </w:r>
      <w:r w:rsidRPr="007C20AF">
        <w:rPr>
          <w:szCs w:val="22"/>
          <w:highlight w:val="yellow"/>
          <w:lang w:eastAsia="sv-SE"/>
        </w:rPr>
        <w:t xml:space="preserve">). If this feature combination preambles are associated to a </w:t>
      </w:r>
      <w:r w:rsidRPr="007C20AF">
        <w:rPr>
          <w:i/>
          <w:iCs/>
          <w:szCs w:val="22"/>
          <w:highlight w:val="yellow"/>
          <w:lang w:eastAsia="sv-SE"/>
        </w:rPr>
        <w:t>RACH-</w:t>
      </w:r>
      <w:proofErr w:type="spellStart"/>
      <w:r w:rsidRPr="007C20AF">
        <w:rPr>
          <w:i/>
          <w:iCs/>
          <w:szCs w:val="22"/>
          <w:highlight w:val="yellow"/>
          <w:lang w:eastAsia="sv-SE"/>
        </w:rPr>
        <w:t>ConfigCommon</w:t>
      </w:r>
      <w:proofErr w:type="spellEnd"/>
      <w:r w:rsidRPr="007C20AF">
        <w:rPr>
          <w:i/>
          <w:iCs/>
          <w:szCs w:val="22"/>
          <w:highlight w:val="yellow"/>
          <w:lang w:eastAsia="sv-SE"/>
        </w:rPr>
        <w:t>-</w:t>
      </w:r>
      <w:proofErr w:type="spellStart"/>
      <w:r w:rsidRPr="007C20AF">
        <w:rPr>
          <w:i/>
          <w:iCs/>
          <w:szCs w:val="22"/>
          <w:highlight w:val="yellow"/>
          <w:lang w:eastAsia="sv-SE"/>
        </w:rPr>
        <w:t>twostepRA</w:t>
      </w:r>
      <w:proofErr w:type="spellEnd"/>
      <w:r w:rsidRPr="007C20AF">
        <w:rPr>
          <w:szCs w:val="22"/>
          <w:highlight w:val="yellow"/>
          <w:lang w:eastAsia="sv-SE"/>
        </w:rPr>
        <w:t xml:space="preserve">, this field correspond to </w:t>
      </w:r>
      <w:proofErr w:type="spellStart"/>
      <w:r w:rsidRPr="007C20AF">
        <w:rPr>
          <w:i/>
          <w:iCs/>
          <w:szCs w:val="22"/>
          <w:highlight w:val="yellow"/>
          <w:lang w:eastAsia="sv-SE"/>
        </w:rPr>
        <w:t>msgA</w:t>
      </w:r>
      <w:proofErr w:type="spellEnd"/>
      <w:r w:rsidRPr="007C20AF">
        <w:rPr>
          <w:i/>
          <w:iCs/>
          <w:szCs w:val="22"/>
          <w:highlight w:val="yellow"/>
          <w:lang w:eastAsia="sv-SE"/>
        </w:rPr>
        <w:t>-RSRP-</w:t>
      </w:r>
      <w:proofErr w:type="spellStart"/>
      <w:r w:rsidRPr="007C20AF">
        <w:rPr>
          <w:i/>
          <w:iCs/>
          <w:szCs w:val="22"/>
          <w:highlight w:val="yellow"/>
          <w:lang w:eastAsia="sv-SE"/>
        </w:rPr>
        <w:t>ThresholdSSB</w:t>
      </w:r>
      <w:proofErr w:type="spellEnd"/>
      <w:r w:rsidRPr="007C20AF">
        <w:rPr>
          <w:szCs w:val="22"/>
          <w:highlight w:val="yellow"/>
          <w:lang w:eastAsia="sv-SE"/>
        </w:rPr>
        <w:t xml:space="preserve">, otherwise it corresponds to </w:t>
      </w:r>
      <w:proofErr w:type="spellStart"/>
      <w:r w:rsidRPr="007C20AF">
        <w:rPr>
          <w:i/>
          <w:iCs/>
          <w:szCs w:val="22"/>
          <w:highlight w:val="yellow"/>
          <w:lang w:eastAsia="sv-SE"/>
        </w:rPr>
        <w:t>rsrp-ThresholdSSB</w:t>
      </w:r>
      <w:proofErr w:type="spellEnd"/>
      <w:r w:rsidRPr="00740BCD">
        <w:rPr>
          <w:szCs w:val="22"/>
          <w:lang w:eastAsia="sv-SE"/>
        </w:rPr>
        <w:t>.</w:t>
      </w:r>
    </w:p>
    <w:p w14:paraId="3A678E66" w14:textId="77777777" w:rsidR="001A0740" w:rsidRDefault="001A0740" w:rsidP="006E7ABB">
      <w:pPr>
        <w:pStyle w:val="BodyText"/>
        <w:tabs>
          <w:tab w:val="left" w:pos="526"/>
        </w:tabs>
        <w:overflowPunct/>
        <w:autoSpaceDE/>
        <w:autoSpaceDN/>
        <w:adjustRightInd/>
        <w:textAlignment w:val="auto"/>
      </w:pPr>
    </w:p>
    <w:p w14:paraId="367295A1" w14:textId="4A58BFA7" w:rsidR="0039724A" w:rsidRDefault="004F3D48" w:rsidP="006E7ABB">
      <w:pPr>
        <w:pStyle w:val="BodyText"/>
        <w:tabs>
          <w:tab w:val="left" w:pos="526"/>
        </w:tabs>
        <w:overflowPunct/>
        <w:autoSpaceDE/>
        <w:autoSpaceDN/>
        <w:adjustRightInd/>
        <w:textAlignment w:val="auto"/>
      </w:pPr>
      <w:r>
        <w:t xml:space="preserve">Huawei suggests </w:t>
      </w:r>
      <w:r w:rsidR="00891FED">
        <w:t>adding</w:t>
      </w:r>
      <w:r>
        <w:t xml:space="preserve"> </w:t>
      </w:r>
      <w:proofErr w:type="spellStart"/>
      <w:r w:rsidR="007D531B">
        <w:t>msgA</w:t>
      </w:r>
      <w:proofErr w:type="spellEnd"/>
      <w:r w:rsidR="007D531B">
        <w:t>-RSRP-Threshold (without SSB-suffix). Vivo agrees</w:t>
      </w:r>
      <w:r w:rsidR="00C65635">
        <w:t xml:space="preserve"> only to add </w:t>
      </w:r>
      <w:proofErr w:type="spellStart"/>
      <w:r w:rsidR="00C65635">
        <w:t>msgA</w:t>
      </w:r>
      <w:proofErr w:type="spellEnd"/>
      <w:r w:rsidR="00C65635">
        <w:t>-RSRP-</w:t>
      </w:r>
      <w:proofErr w:type="spellStart"/>
      <w:r w:rsidR="00C65635">
        <w:t>ThresholdSSB</w:t>
      </w:r>
      <w:proofErr w:type="spellEnd"/>
      <w:r w:rsidR="00C65635">
        <w:t>. There seem to be misalignment between companies view on this and t</w:t>
      </w:r>
      <w:r w:rsidR="0039724A">
        <w:t>he rapporteur proposes</w:t>
      </w:r>
      <w:r w:rsidR="001A0740">
        <w:t xml:space="preserve"> RAN2 to discuss this further at the meeting</w:t>
      </w:r>
      <w:r w:rsidR="00C65635">
        <w:t xml:space="preserve">. Namely, </w:t>
      </w:r>
      <w:r w:rsidR="005165B5">
        <w:t xml:space="preserve">whether to add a partition specific </w:t>
      </w:r>
      <w:r w:rsidR="00753265">
        <w:t>2-step vs. 4-step RSRP threshold selection parameter (</w:t>
      </w:r>
      <w:proofErr w:type="spellStart"/>
      <w:r w:rsidR="00753265">
        <w:t>msgA</w:t>
      </w:r>
      <w:proofErr w:type="spellEnd"/>
      <w:r w:rsidR="00753265">
        <w:t>-RSRP-Threshold)</w:t>
      </w:r>
      <w:r w:rsidR="0039724A">
        <w:t>:</w:t>
      </w:r>
    </w:p>
    <w:p w14:paraId="6F78B4A9" w14:textId="65511521" w:rsidR="00C65635" w:rsidRDefault="00C65635" w:rsidP="00DC465C">
      <w:pPr>
        <w:pStyle w:val="Proposal"/>
      </w:pPr>
      <w:r>
        <w:t xml:space="preserve">RAN2 to discuss whether to add </w:t>
      </w:r>
      <w:proofErr w:type="spellStart"/>
      <w:r>
        <w:t>msgA</w:t>
      </w:r>
      <w:proofErr w:type="spellEnd"/>
      <w:r>
        <w:t>-RSRP-Threshold</w:t>
      </w:r>
      <w:r w:rsidR="00360983">
        <w:t xml:space="preserve"> (without SSB suffix)</w:t>
      </w:r>
      <w:r w:rsidR="00DC465C">
        <w:t>.</w:t>
      </w:r>
    </w:p>
    <w:p w14:paraId="07CA6DBF" w14:textId="77777777" w:rsidR="00250D64" w:rsidRDefault="00250D64" w:rsidP="006E7ABB">
      <w:pPr>
        <w:pStyle w:val="BodyText"/>
        <w:tabs>
          <w:tab w:val="left" w:pos="526"/>
        </w:tabs>
        <w:overflowPunct/>
        <w:autoSpaceDE/>
        <w:autoSpaceDN/>
        <w:adjustRightInd/>
        <w:textAlignment w:val="auto"/>
      </w:pPr>
    </w:p>
    <w:p w14:paraId="093D8D50" w14:textId="77777777" w:rsidR="0039724A" w:rsidRDefault="0039724A" w:rsidP="006E7ABB">
      <w:pPr>
        <w:pStyle w:val="BodyText"/>
        <w:tabs>
          <w:tab w:val="left" w:pos="526"/>
        </w:tabs>
        <w:overflowPunct/>
        <w:autoSpaceDE/>
        <w:autoSpaceDN/>
        <w:adjustRightInd/>
        <w:textAlignment w:val="auto"/>
      </w:pPr>
    </w:p>
    <w:p w14:paraId="035E1C88" w14:textId="4AD1028A" w:rsidR="0039724A" w:rsidRDefault="0039724A" w:rsidP="007C70C2">
      <w:pPr>
        <w:pStyle w:val="Heading2"/>
      </w:pPr>
      <w:r>
        <w:t>2.4</w:t>
      </w:r>
      <w:r>
        <w:tab/>
      </w:r>
      <w:r w:rsidR="00010210" w:rsidRPr="00010210">
        <w:t>Z376</w:t>
      </w:r>
    </w:p>
    <w:p w14:paraId="2C3D5E3F" w14:textId="0443A9C1" w:rsidR="007C70C2" w:rsidRDefault="007C70C2" w:rsidP="006E7ABB">
      <w:pPr>
        <w:pStyle w:val="BodyText"/>
        <w:tabs>
          <w:tab w:val="left" w:pos="526"/>
        </w:tabs>
        <w:overflowPunct/>
        <w:autoSpaceDE/>
        <w:autoSpaceDN/>
        <w:adjustRightInd/>
        <w:textAlignment w:val="auto"/>
      </w:pPr>
      <w:r>
        <w:t>ZTE added this RIL</w:t>
      </w:r>
      <w:r w:rsidR="00FB2970">
        <w:t xml:space="preserve"> where they argue that the </w:t>
      </w:r>
      <w:proofErr w:type="spellStart"/>
      <w:r w:rsidR="00FB2970">
        <w:t>separateMsgA</w:t>
      </w:r>
      <w:proofErr w:type="spellEnd"/>
      <w:r w:rsidR="00FB2970">
        <w:t>-PUSCH-Config can be removed from the partitions</w:t>
      </w:r>
      <w:r w:rsidR="00065349">
        <w:t xml:space="preserve"> and instead rely on that there is already a PUSCH resource for the PUSCH-part of </w:t>
      </w:r>
      <w:proofErr w:type="spellStart"/>
      <w:r w:rsidR="00065349">
        <w:t>MsgA</w:t>
      </w:r>
      <w:proofErr w:type="spellEnd"/>
      <w:r w:rsidR="00065349">
        <w:t xml:space="preserve"> </w:t>
      </w:r>
      <w:r w:rsidR="0024473E">
        <w:t xml:space="preserve">provided </w:t>
      </w:r>
      <w:r w:rsidR="009C3DF2">
        <w:t xml:space="preserve">in </w:t>
      </w:r>
      <w:proofErr w:type="spellStart"/>
      <w:r w:rsidR="00B457E3">
        <w:t>AdditionalRACH-ConfigCommon</w:t>
      </w:r>
      <w:proofErr w:type="spellEnd"/>
      <w:r w:rsidR="00B457E3">
        <w:t xml:space="preserve"> -&gt; </w:t>
      </w:r>
      <w:r w:rsidR="009C3DF2">
        <w:t>MsgA-ConfigCommon-r16</w:t>
      </w:r>
      <w:r w:rsidR="00F0705A">
        <w:t xml:space="preserve"> </w:t>
      </w:r>
      <w:r w:rsidR="00B457E3">
        <w:t>-&gt;</w:t>
      </w:r>
      <w:r w:rsidR="00B457E3" w:rsidRPr="00B457E3">
        <w:t xml:space="preserve"> </w:t>
      </w:r>
      <w:r w:rsidR="00B457E3" w:rsidRPr="00B15034">
        <w:t>msgA-PUSCH-Config-r16</w:t>
      </w:r>
      <w:r w:rsidR="00B457E3">
        <w:t>.</w:t>
      </w:r>
    </w:p>
    <w:p w14:paraId="2B740631" w14:textId="77777777" w:rsidR="007C70C2" w:rsidRDefault="007C70C2" w:rsidP="007C70C2">
      <w:pPr>
        <w:pStyle w:val="PL"/>
      </w:pPr>
      <w:r>
        <w:t>FeatureCombinationPreambles-r17 ::=   SEQUENCE {</w:t>
      </w:r>
    </w:p>
    <w:p w14:paraId="1D1E3F46" w14:textId="77777777" w:rsidR="007C70C2" w:rsidRDefault="007C70C2" w:rsidP="007C70C2">
      <w:pPr>
        <w:pStyle w:val="PL"/>
      </w:pPr>
      <w:r>
        <w:t xml:space="preserve">    featureCombination-r17                FeatureCombination-r17,</w:t>
      </w:r>
    </w:p>
    <w:p w14:paraId="2C6E201F" w14:textId="77777777" w:rsidR="007C70C2" w:rsidRDefault="007C70C2" w:rsidP="007C70C2">
      <w:pPr>
        <w:pStyle w:val="PL"/>
      </w:pPr>
      <w:r>
        <w:t xml:space="preserve">    startPreambleForThisPartition-r17     INTEGER (1..64),</w:t>
      </w:r>
    </w:p>
    <w:p w14:paraId="17D307E0" w14:textId="77777777" w:rsidR="007C70C2" w:rsidRDefault="007C70C2" w:rsidP="007C70C2">
      <w:pPr>
        <w:pStyle w:val="PL"/>
      </w:pPr>
      <w:r>
        <w:t xml:space="preserve">    numberOfPreamblesForThisPartition-r17 INTEGER (1..64),</w:t>
      </w:r>
    </w:p>
    <w:p w14:paraId="15E1E236" w14:textId="77777777" w:rsidR="007C70C2" w:rsidRDefault="007C70C2" w:rsidP="007C70C2">
      <w:pPr>
        <w:pStyle w:val="PL"/>
      </w:pPr>
      <w:r>
        <w:t xml:space="preserve">    ssb-SharedRO-MaskIndex-r17            INTEGER (1..15)                                           OPTIONAL, -- Need R</w:t>
      </w:r>
    </w:p>
    <w:p w14:paraId="15AFF02F" w14:textId="77777777" w:rsidR="007C70C2" w:rsidRDefault="007C70C2" w:rsidP="007C70C2">
      <w:pPr>
        <w:pStyle w:val="PL"/>
      </w:pPr>
      <w:r>
        <w:t xml:space="preserve">    numberOfRA-PreamblesGroupA-r17        INTEGER (1..64)                                           OPTIONAL, -- Need R</w:t>
      </w:r>
    </w:p>
    <w:p w14:paraId="199E0841" w14:textId="77777777" w:rsidR="007C70C2" w:rsidRDefault="007C70C2" w:rsidP="007C70C2">
      <w:pPr>
        <w:pStyle w:val="PL"/>
      </w:pPr>
      <w:r>
        <w:t xml:space="preserve">    </w:t>
      </w:r>
      <w:commentRangeStart w:id="8"/>
      <w:commentRangeEnd w:id="8"/>
      <w:r>
        <w:rPr>
          <w:rStyle w:val="CommentReference"/>
          <w:rFonts w:ascii="Times New Roman" w:hAnsi="Times New Roman"/>
          <w:noProof w:val="0"/>
        </w:rPr>
        <w:commentReference w:id="8"/>
      </w:r>
      <w:r>
        <w:t>separateMsgA-PUSCH-Config-r17         MsgA-PUSCH-Config-r16                                     OPTIONAL, -- Cond MsgAConfigCommon</w:t>
      </w:r>
    </w:p>
    <w:p w14:paraId="5EAF5C89" w14:textId="77777777" w:rsidR="007C70C2" w:rsidRDefault="007C70C2" w:rsidP="007C70C2">
      <w:pPr>
        <w:pStyle w:val="PL"/>
      </w:pPr>
      <w:r>
        <w:t xml:space="preserve">    featureSpecificParameters-r17         SEQUENCE {</w:t>
      </w:r>
    </w:p>
    <w:p w14:paraId="087DD315" w14:textId="77777777" w:rsidR="007C70C2" w:rsidRDefault="007C70C2" w:rsidP="007C70C2">
      <w:pPr>
        <w:pStyle w:val="PL"/>
      </w:pPr>
      <w:r>
        <w:t xml:space="preserve">        rsrp-ThresholdSSB-r17                 RSRP-Range                                            OPTIONAL, -- Need R</w:t>
      </w:r>
    </w:p>
    <w:p w14:paraId="5E1781E7" w14:textId="77777777" w:rsidR="007C70C2" w:rsidRDefault="007C70C2" w:rsidP="007C70C2">
      <w:pPr>
        <w:pStyle w:val="PL"/>
      </w:pPr>
      <w:r>
        <w:t xml:space="preserve">        rsrp-ThresholdMsg3-r17                RSRP-Range                                            OPTIONAL, -- Need R</w:t>
      </w:r>
    </w:p>
    <w:p w14:paraId="46DF5A60" w14:textId="77777777" w:rsidR="007C70C2" w:rsidRDefault="007C70C2" w:rsidP="007C70C2">
      <w:pPr>
        <w:pStyle w:val="PL"/>
      </w:pPr>
      <w:r>
        <w:t xml:space="preserve">              -- Editor's note: TBD if this parameter indeed can be partition-specific.</w:t>
      </w:r>
    </w:p>
    <w:p w14:paraId="019AFE74" w14:textId="77777777" w:rsidR="007C70C2" w:rsidRDefault="007C70C2" w:rsidP="007C70C2">
      <w:pPr>
        <w:pStyle w:val="PL"/>
      </w:pPr>
      <w:r>
        <w:t xml:space="preserve">        messagePowerOffsetGroupB-r17          ENUMERATED { minusinfinity, dB0, dB5, dB8, dB10, dB12, dB15, dB18}   OPTIONAL, -- Need R</w:t>
      </w:r>
    </w:p>
    <w:p w14:paraId="322058FF" w14:textId="77777777" w:rsidR="007C70C2" w:rsidRDefault="007C70C2" w:rsidP="007C70C2">
      <w:pPr>
        <w:pStyle w:val="PL"/>
      </w:pPr>
      <w:r>
        <w:t xml:space="preserve">        ra-SizeGroupA-r17                     ENUMERATED {b56, b144, b208, b256, b282, b480, b640, b800, b1000, b72, spare6,</w:t>
      </w:r>
    </w:p>
    <w:p w14:paraId="1E02F29A" w14:textId="77777777" w:rsidR="007C70C2" w:rsidRDefault="007C70C2" w:rsidP="007C70C2">
      <w:pPr>
        <w:pStyle w:val="PL"/>
      </w:pPr>
      <w:r>
        <w:t xml:space="preserve">                                                          spare5,spare4, spare3, spare2, spare1}    OPTIONAL, -- Need R</w:t>
      </w:r>
    </w:p>
    <w:p w14:paraId="7221B341" w14:textId="77777777" w:rsidR="007C70C2" w:rsidRDefault="007C70C2" w:rsidP="007C70C2">
      <w:pPr>
        <w:pStyle w:val="PL"/>
      </w:pPr>
      <w:r>
        <w:t xml:space="preserve">        deltaPreamble-r17                     INTEGER (-1..6)                                       OPTIONAL  -- Need R</w:t>
      </w:r>
    </w:p>
    <w:p w14:paraId="11E6BABE" w14:textId="77777777" w:rsidR="007C70C2" w:rsidRDefault="007C70C2" w:rsidP="007C70C2">
      <w:pPr>
        <w:pStyle w:val="PL"/>
      </w:pPr>
      <w:r>
        <w:t xml:space="preserve">    }</w:t>
      </w:r>
    </w:p>
    <w:p w14:paraId="5B96B91A" w14:textId="77777777" w:rsidR="007C70C2" w:rsidRDefault="007C70C2" w:rsidP="007C70C2">
      <w:pPr>
        <w:pStyle w:val="PL"/>
      </w:pPr>
      <w:r>
        <w:t>}</w:t>
      </w:r>
    </w:p>
    <w:p w14:paraId="6C0C35AC" w14:textId="77777777" w:rsidR="007C70C2" w:rsidRDefault="007C70C2" w:rsidP="006E7ABB">
      <w:pPr>
        <w:pStyle w:val="BodyText"/>
        <w:tabs>
          <w:tab w:val="left" w:pos="526"/>
        </w:tabs>
        <w:overflowPunct/>
        <w:autoSpaceDE/>
        <w:autoSpaceDN/>
        <w:adjustRightInd/>
        <w:textAlignment w:val="auto"/>
      </w:pPr>
    </w:p>
    <w:tbl>
      <w:tblPr>
        <w:tblW w:w="1318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2"/>
      </w:tblGrid>
      <w:tr w:rsidR="00064DA7" w14:paraId="0DB41469" w14:textId="77777777" w:rsidTr="00064DA7">
        <w:tc>
          <w:tcPr>
            <w:tcW w:w="13182" w:type="dxa"/>
            <w:tcBorders>
              <w:top w:val="single" w:sz="4" w:space="0" w:color="auto"/>
              <w:left w:val="single" w:sz="4" w:space="0" w:color="auto"/>
              <w:bottom w:val="single" w:sz="4" w:space="0" w:color="auto"/>
              <w:right w:val="single" w:sz="4" w:space="0" w:color="auto"/>
            </w:tcBorders>
          </w:tcPr>
          <w:p w14:paraId="22CAF8B3" w14:textId="77777777" w:rsidR="00064DA7" w:rsidRPr="00765084" w:rsidRDefault="00064DA7" w:rsidP="003A2D30">
            <w:pPr>
              <w:pStyle w:val="TAL"/>
              <w:rPr>
                <w:b/>
                <w:i/>
                <w:szCs w:val="22"/>
                <w:lang w:val="en-US" w:eastAsia="sv-SE"/>
              </w:rPr>
            </w:pPr>
            <w:proofErr w:type="spellStart"/>
            <w:r w:rsidRPr="00765084">
              <w:rPr>
                <w:b/>
                <w:i/>
                <w:szCs w:val="22"/>
                <w:lang w:val="en-US" w:eastAsia="sv-SE"/>
              </w:rPr>
              <w:lastRenderedPageBreak/>
              <w:t>separateMsgA</w:t>
            </w:r>
            <w:proofErr w:type="spellEnd"/>
            <w:r w:rsidRPr="00765084">
              <w:rPr>
                <w:b/>
                <w:i/>
                <w:szCs w:val="22"/>
                <w:lang w:val="en-US" w:eastAsia="sv-SE"/>
              </w:rPr>
              <w:t>-PUSCH-Config</w:t>
            </w:r>
          </w:p>
          <w:p w14:paraId="5FB3BF05" w14:textId="77777777" w:rsidR="00064DA7" w:rsidRPr="00765084" w:rsidRDefault="00064DA7" w:rsidP="003A2D30">
            <w:pPr>
              <w:pStyle w:val="TAL"/>
              <w:rPr>
                <w:szCs w:val="22"/>
                <w:lang w:val="en-US" w:eastAsia="sv-SE"/>
              </w:rPr>
            </w:pPr>
            <w:r w:rsidRPr="00765084">
              <w:rPr>
                <w:bCs/>
                <w:iCs/>
                <w:szCs w:val="22"/>
                <w:lang w:val="en-US" w:eastAsia="sv-SE"/>
              </w:rPr>
              <w:t xml:space="preserve">If present it specifies how the 2-step RACH preambles identified by this </w:t>
            </w:r>
            <w:proofErr w:type="spellStart"/>
            <w:r w:rsidRPr="00765084">
              <w:rPr>
                <w:i/>
                <w:szCs w:val="22"/>
                <w:lang w:val="en-US" w:eastAsia="sv-SE"/>
              </w:rPr>
              <w:t>FeatureCombinationPreambles</w:t>
            </w:r>
            <w:proofErr w:type="spellEnd"/>
            <w:r w:rsidRPr="00765084">
              <w:rPr>
                <w:bCs/>
                <w:iCs/>
                <w:szCs w:val="22"/>
                <w:lang w:val="en-US" w:eastAsia="sv-SE"/>
              </w:rPr>
              <w:t xml:space="preserve"> are mapped to a PUSCH slot separate from the one defined in </w:t>
            </w:r>
            <w:r>
              <w:rPr>
                <w:rFonts w:eastAsia="DengXian"/>
                <w:lang w:eastAsia="zh-CN"/>
              </w:rPr>
              <w:t>MsgA-ConfigCommon-r16</w:t>
            </w:r>
            <w:r w:rsidRPr="00765084">
              <w:rPr>
                <w:bCs/>
                <w:iCs/>
                <w:szCs w:val="22"/>
                <w:lang w:val="en-US" w:eastAsia="sv-SE"/>
              </w:rPr>
              <w:t>.</w:t>
            </w:r>
          </w:p>
        </w:tc>
      </w:tr>
    </w:tbl>
    <w:p w14:paraId="3F07A17C" w14:textId="77777777" w:rsidR="00064DA7" w:rsidRDefault="00064DA7" w:rsidP="006E7ABB">
      <w:pPr>
        <w:pStyle w:val="BodyText"/>
        <w:tabs>
          <w:tab w:val="left" w:pos="526"/>
        </w:tabs>
        <w:overflowPunct/>
        <w:autoSpaceDE/>
        <w:autoSpaceDN/>
        <w:adjustRightInd/>
        <w:textAlignment w:val="auto"/>
      </w:pPr>
    </w:p>
    <w:p w14:paraId="79861933" w14:textId="0BB9F70C" w:rsidR="005D6E9E" w:rsidRDefault="00B457E3" w:rsidP="006E7ABB">
      <w:pPr>
        <w:pStyle w:val="BodyText"/>
        <w:tabs>
          <w:tab w:val="left" w:pos="526"/>
        </w:tabs>
        <w:overflowPunct/>
        <w:autoSpaceDE/>
        <w:autoSpaceDN/>
        <w:adjustRightInd/>
        <w:textAlignment w:val="auto"/>
      </w:pPr>
      <w:r>
        <w:t>The question is if we should allow for a separate PUSCH</w:t>
      </w:r>
      <w:r w:rsidR="005D6E9E">
        <w:t>-Config</w:t>
      </w:r>
      <w:r w:rsidR="00064DA7">
        <w:t>s</w:t>
      </w:r>
      <w:r w:rsidR="005D6E9E">
        <w:t xml:space="preserve"> per partition.</w:t>
      </w:r>
      <w:r w:rsidR="00064DA7">
        <w:t xml:space="preserve"> T</w:t>
      </w:r>
      <w:r w:rsidR="005D6E9E">
        <w:t>he rapporteur proposes</w:t>
      </w:r>
      <w:r w:rsidR="00064DA7">
        <w:t xml:space="preserve"> to discuss </w:t>
      </w:r>
      <w:r w:rsidR="00BD36A7">
        <w:t xml:space="preserve">whether to </w:t>
      </w:r>
      <w:r w:rsidR="00292B31">
        <w:t xml:space="preserve">remove the possibility to have per partition-PUSCH resource config, or not. If not, it </w:t>
      </w:r>
      <w:r w:rsidR="003031F0">
        <w:t>needs to be clarified that the partition-specific PUSCH resource config overwrites the PUSCH resource config provided in MsgA-ConfigCommon</w:t>
      </w:r>
      <w:r w:rsidR="009B6863">
        <w:t>-</w:t>
      </w:r>
      <w:proofErr w:type="gramStart"/>
      <w:r w:rsidR="009B6863">
        <w:t>r16</w:t>
      </w:r>
      <w:proofErr w:type="gramEnd"/>
      <w:r w:rsidR="00331EAA">
        <w:t xml:space="preserve"> and it should be ignored by the UE if using a preamble in this partition</w:t>
      </w:r>
      <w:r w:rsidR="003031F0">
        <w:t>.</w:t>
      </w:r>
    </w:p>
    <w:p w14:paraId="1ADF4EA0" w14:textId="66E08992" w:rsidR="00B457E3" w:rsidRDefault="003031F0" w:rsidP="009B6863">
      <w:pPr>
        <w:pStyle w:val="Proposal"/>
      </w:pPr>
      <w:r>
        <w:t>RAN2 to discuss</w:t>
      </w:r>
      <w:r w:rsidR="009B6863">
        <w:t xml:space="preserve"> whether to allow </w:t>
      </w:r>
      <w:proofErr w:type="gramStart"/>
      <w:r w:rsidR="009B6863">
        <w:t>partition-specific</w:t>
      </w:r>
      <w:proofErr w:type="gramEnd"/>
      <w:r w:rsidR="009B6863">
        <w:t xml:space="preserve"> PUSCH resources.</w:t>
      </w:r>
    </w:p>
    <w:p w14:paraId="2CBDD59A" w14:textId="373649ED" w:rsidR="005D6E9E" w:rsidRDefault="00823C44" w:rsidP="000970C5">
      <w:pPr>
        <w:pStyle w:val="Heading2"/>
      </w:pPr>
      <w:r>
        <w:t>2.5</w:t>
      </w:r>
      <w:r>
        <w:tab/>
        <w:t>L</w:t>
      </w:r>
      <w:r w:rsidR="007C416D">
        <w:t>019</w:t>
      </w:r>
    </w:p>
    <w:p w14:paraId="7F12226C" w14:textId="24725D36" w:rsidR="005D6E9E" w:rsidRDefault="007C416D" w:rsidP="006E7ABB">
      <w:pPr>
        <w:pStyle w:val="BodyText"/>
        <w:tabs>
          <w:tab w:val="left" w:pos="526"/>
        </w:tabs>
        <w:overflowPunct/>
        <w:autoSpaceDE/>
        <w:autoSpaceDN/>
        <w:adjustRightInd/>
        <w:textAlignment w:val="auto"/>
      </w:pPr>
      <w:r>
        <w:t xml:space="preserve">LG added this RIL where </w:t>
      </w:r>
      <w:r w:rsidR="00394741">
        <w:t>argue that the wrapper-sequence "</w:t>
      </w:r>
      <w:proofErr w:type="spellStart"/>
      <w:r w:rsidR="00394741">
        <w:t>featureSpecificParameters</w:t>
      </w:r>
      <w:proofErr w:type="spellEnd"/>
      <w:r w:rsidR="00394741">
        <w:t xml:space="preserve">" should be </w:t>
      </w:r>
      <w:r w:rsidR="00C62801">
        <w:t>extendable by adding extension markers in the end of the sequence.</w:t>
      </w:r>
    </w:p>
    <w:p w14:paraId="612CBBA6" w14:textId="77777777" w:rsidR="00823C44" w:rsidRDefault="00823C44" w:rsidP="00823C44">
      <w:pPr>
        <w:pStyle w:val="PL"/>
      </w:pPr>
      <w:r>
        <w:t>FeatureCombinationPreambles-r17 ::=   SEQUENCE {</w:t>
      </w:r>
    </w:p>
    <w:p w14:paraId="0C27B429" w14:textId="77777777" w:rsidR="00823C44" w:rsidRDefault="00823C44" w:rsidP="00823C44">
      <w:pPr>
        <w:pStyle w:val="PL"/>
      </w:pPr>
      <w:r>
        <w:t xml:space="preserve">    featureCombination-r17                FeatureCombination-r17,</w:t>
      </w:r>
    </w:p>
    <w:p w14:paraId="6A374F1A" w14:textId="77777777" w:rsidR="00823C44" w:rsidRDefault="00823C44" w:rsidP="00823C44">
      <w:pPr>
        <w:pStyle w:val="PL"/>
      </w:pPr>
      <w:r>
        <w:t xml:space="preserve">    startPreambleForThisPartition-r17     INTEGER (1..64),</w:t>
      </w:r>
    </w:p>
    <w:p w14:paraId="66E279DA" w14:textId="77777777" w:rsidR="00823C44" w:rsidRDefault="00823C44" w:rsidP="00823C44">
      <w:pPr>
        <w:pStyle w:val="PL"/>
      </w:pPr>
      <w:r>
        <w:t xml:space="preserve">    numberOfPreamblesForThisPartition-r17 INTEGER (1..64),</w:t>
      </w:r>
    </w:p>
    <w:p w14:paraId="19697F22" w14:textId="77777777" w:rsidR="00823C44" w:rsidRDefault="00823C44" w:rsidP="00823C44">
      <w:pPr>
        <w:pStyle w:val="PL"/>
      </w:pPr>
      <w:r>
        <w:t xml:space="preserve">    ssb-SharedRO-MaskIndex-r17            INTEGER (1..15)                                           OPTIONAL, -- Need R</w:t>
      </w:r>
    </w:p>
    <w:p w14:paraId="7F3EF425" w14:textId="77777777" w:rsidR="00823C44" w:rsidRDefault="00823C44" w:rsidP="00823C44">
      <w:pPr>
        <w:pStyle w:val="PL"/>
      </w:pPr>
      <w:r>
        <w:t xml:space="preserve">    numberOfRA-PreamblesGroupA-r17        INTEGER (1..64)                                           OPTIONAL, -- Need R</w:t>
      </w:r>
    </w:p>
    <w:p w14:paraId="2D292382" w14:textId="77777777" w:rsidR="00823C44" w:rsidRDefault="00823C44" w:rsidP="00823C44">
      <w:pPr>
        <w:pStyle w:val="PL"/>
      </w:pPr>
      <w:r>
        <w:t xml:space="preserve">    separateMsgA-PUSCH-Config-r17         MsgA-PUSCH-Config-r16                                     OPTIONAL, -- Cond MsgAConfigCommon</w:t>
      </w:r>
    </w:p>
    <w:p w14:paraId="1E43F3A4" w14:textId="77777777" w:rsidR="00823C44" w:rsidRDefault="00823C44" w:rsidP="00823C44">
      <w:pPr>
        <w:pStyle w:val="PL"/>
      </w:pPr>
      <w:r>
        <w:t xml:space="preserve">    </w:t>
      </w:r>
      <w:commentRangeStart w:id="9"/>
      <w:r>
        <w:t>featureSpecificParameters-r17</w:t>
      </w:r>
      <w:commentRangeEnd w:id="9"/>
      <w:r>
        <w:rPr>
          <w:rStyle w:val="CommentReference"/>
          <w:rFonts w:ascii="Times New Roman" w:hAnsi="Times New Roman"/>
          <w:noProof w:val="0"/>
        </w:rPr>
        <w:commentReference w:id="9"/>
      </w:r>
      <w:r>
        <w:t xml:space="preserve">         SEQUENCE {</w:t>
      </w:r>
    </w:p>
    <w:p w14:paraId="2FE6A402" w14:textId="77777777" w:rsidR="00823C44" w:rsidRDefault="00823C44" w:rsidP="00823C44">
      <w:pPr>
        <w:pStyle w:val="PL"/>
      </w:pPr>
      <w:r>
        <w:t xml:space="preserve">        rsrp-ThresholdSSB-r17                 RSRP-Range                                            OPTIONAL, -- Need R</w:t>
      </w:r>
    </w:p>
    <w:p w14:paraId="3E2EBADE" w14:textId="77777777" w:rsidR="00823C44" w:rsidRDefault="00823C44" w:rsidP="00823C44">
      <w:pPr>
        <w:pStyle w:val="PL"/>
      </w:pPr>
      <w:r>
        <w:t xml:space="preserve">        rsrp-ThresholdMsg3-r17                RSRP-Range                                            OPTIONAL, -- Need R</w:t>
      </w:r>
    </w:p>
    <w:p w14:paraId="21C39DD5" w14:textId="77777777" w:rsidR="00823C44" w:rsidRDefault="00823C44" w:rsidP="00823C44">
      <w:pPr>
        <w:pStyle w:val="PL"/>
      </w:pPr>
      <w:r>
        <w:t xml:space="preserve">              -- Editor's note: TBD if this parameter indeed can be partition-specific.</w:t>
      </w:r>
    </w:p>
    <w:p w14:paraId="688ABD48" w14:textId="77777777" w:rsidR="00823C44" w:rsidRDefault="00823C44" w:rsidP="00823C44">
      <w:pPr>
        <w:pStyle w:val="PL"/>
      </w:pPr>
      <w:r>
        <w:t xml:space="preserve">        messagePowerOffsetGroupB-r17          ENUMERATED { minusinfinity, dB0, dB5, dB8, dB10, dB12, dB15, dB18}   OPTIONAL, -- Need R</w:t>
      </w:r>
    </w:p>
    <w:p w14:paraId="2D8C693F" w14:textId="77777777" w:rsidR="00823C44" w:rsidRDefault="00823C44" w:rsidP="00823C44">
      <w:pPr>
        <w:pStyle w:val="PL"/>
      </w:pPr>
      <w:r>
        <w:t xml:space="preserve">        ra-SizeGroupA-r17                     ENUMERATED {b56, b144, b208, b256, b282, b480, b640, b800, b1000, b72, spare6,</w:t>
      </w:r>
    </w:p>
    <w:p w14:paraId="7EAE538D" w14:textId="77777777" w:rsidR="00823C44" w:rsidRDefault="00823C44" w:rsidP="00823C44">
      <w:pPr>
        <w:pStyle w:val="PL"/>
      </w:pPr>
      <w:r>
        <w:t xml:space="preserve">                                                          spare5,spare4, spare3, spare2, spare1}    OPTIONAL, -- Need R</w:t>
      </w:r>
    </w:p>
    <w:p w14:paraId="00C834DF" w14:textId="77777777" w:rsidR="00823C44" w:rsidRDefault="00823C44" w:rsidP="00823C44">
      <w:pPr>
        <w:pStyle w:val="PL"/>
      </w:pPr>
      <w:r>
        <w:t xml:space="preserve">        deltaPreamble-r17                     INTEGER (-1..6)                                       OPTIONAL  -- Need R</w:t>
      </w:r>
    </w:p>
    <w:p w14:paraId="1BA1112D" w14:textId="77777777" w:rsidR="00823C44" w:rsidRDefault="00823C44" w:rsidP="00823C44">
      <w:pPr>
        <w:pStyle w:val="PL"/>
      </w:pPr>
      <w:r>
        <w:t xml:space="preserve">    }</w:t>
      </w:r>
    </w:p>
    <w:p w14:paraId="0D1CADBD" w14:textId="77777777" w:rsidR="00823C44" w:rsidRDefault="00823C44" w:rsidP="00823C44">
      <w:pPr>
        <w:pStyle w:val="PL"/>
      </w:pPr>
      <w:r>
        <w:t>}</w:t>
      </w:r>
    </w:p>
    <w:p w14:paraId="0A4BC1E1" w14:textId="77777777" w:rsidR="00823C44" w:rsidRDefault="00823C44" w:rsidP="006E7ABB">
      <w:pPr>
        <w:pStyle w:val="BodyText"/>
        <w:tabs>
          <w:tab w:val="left" w:pos="526"/>
        </w:tabs>
        <w:overflowPunct/>
        <w:autoSpaceDE/>
        <w:autoSpaceDN/>
        <w:adjustRightInd/>
        <w:textAlignment w:val="auto"/>
      </w:pPr>
    </w:p>
    <w:p w14:paraId="6028BB31" w14:textId="7D076FE6" w:rsidR="000970C5" w:rsidRDefault="00C62801" w:rsidP="006E7ABB">
      <w:pPr>
        <w:pStyle w:val="BodyText"/>
        <w:tabs>
          <w:tab w:val="left" w:pos="526"/>
        </w:tabs>
        <w:overflowPunct/>
        <w:autoSpaceDE/>
        <w:autoSpaceDN/>
        <w:adjustRightInd/>
        <w:textAlignment w:val="auto"/>
      </w:pPr>
      <w:r>
        <w:t>Xiaomi points out that adding extension markers to this IE is not suitable since this IE will be included in SIB1</w:t>
      </w:r>
      <w:r w:rsidR="000970C5">
        <w:t>. The rapporteur assumes that Xiaomi's concern is related to the overhead it would cost of using the extension markers.</w:t>
      </w:r>
      <w:r w:rsidR="003F4302">
        <w:t xml:space="preserve"> However, if we don’t add extension markers in this IE, we would, if we in Rel-18 want to allow new </w:t>
      </w:r>
      <w:r w:rsidR="006C3C72">
        <w:t xml:space="preserve">partition-specific parameters, create a new version of </w:t>
      </w:r>
      <w:proofErr w:type="spellStart"/>
      <w:r w:rsidR="006C3C72">
        <w:t>FeatureCombinationPreambles</w:t>
      </w:r>
      <w:proofErr w:type="spellEnd"/>
      <w:r w:rsidR="006C3C72">
        <w:t xml:space="preserve"> (</w:t>
      </w:r>
      <w:proofErr w:type="gramStart"/>
      <w:r w:rsidR="006C3C72">
        <w:t>e.g.</w:t>
      </w:r>
      <w:proofErr w:type="gramEnd"/>
      <w:r w:rsidR="006C3C72">
        <w:t xml:space="preserve"> FeatureCombinationPreambles-r18) that is</w:t>
      </w:r>
      <w:r w:rsidR="00BA1E84">
        <w:t xml:space="preserve"> a copy of the Rel-17 version but in addition has the new partition-specific parameters. </w:t>
      </w:r>
      <w:r w:rsidR="00BB35DD">
        <w:t xml:space="preserve">Further, the </w:t>
      </w:r>
      <w:r w:rsidR="00CB3736">
        <w:t>"</w:t>
      </w:r>
      <w:r w:rsidR="00BB35DD">
        <w:t>additional RACH configuration</w:t>
      </w:r>
      <w:r w:rsidR="00CB3736">
        <w:t>"-field</w:t>
      </w:r>
      <w:r w:rsidR="00BB35DD">
        <w:t xml:space="preserve"> would need to </w:t>
      </w:r>
      <w:r w:rsidR="00CB3736">
        <w:t xml:space="preserve">be extended to also refer to the Rel-18 version of the </w:t>
      </w:r>
      <w:proofErr w:type="spellStart"/>
      <w:r w:rsidR="00CB3736">
        <w:t>FeatureCombinationPreambles</w:t>
      </w:r>
      <w:proofErr w:type="spellEnd"/>
      <w:r w:rsidR="00CB3736">
        <w:t xml:space="preserve"> and the </w:t>
      </w:r>
      <w:r w:rsidR="00DE4712">
        <w:t xml:space="preserve">relation between the Rel-17 </w:t>
      </w:r>
      <w:proofErr w:type="spellStart"/>
      <w:r w:rsidR="00CB3736">
        <w:t>FeatureCombinationPreambles</w:t>
      </w:r>
      <w:proofErr w:type="spellEnd"/>
      <w:r w:rsidR="00CB3736">
        <w:t xml:space="preserve"> and the Rel-18 </w:t>
      </w:r>
      <w:proofErr w:type="spellStart"/>
      <w:r w:rsidR="008A775F">
        <w:t>FeatureCombinationPreambles</w:t>
      </w:r>
      <w:proofErr w:type="spellEnd"/>
      <w:r w:rsidR="008A775F">
        <w:t xml:space="preserve"> would need to be clear. Based on this, </w:t>
      </w:r>
      <w:r w:rsidR="00B26926">
        <w:t xml:space="preserve">we think it is justified to do as LG suggests here, </w:t>
      </w:r>
      <w:proofErr w:type="gramStart"/>
      <w:r w:rsidR="00B26926">
        <w:t>i.e.</w:t>
      </w:r>
      <w:proofErr w:type="gramEnd"/>
      <w:r w:rsidR="00B26926">
        <w:t xml:space="preserve"> to add an extension-marker to </w:t>
      </w:r>
      <w:proofErr w:type="spellStart"/>
      <w:r w:rsidR="00B26926">
        <w:t>FeatureCombinationPreambles</w:t>
      </w:r>
      <w:proofErr w:type="spellEnd"/>
      <w:r w:rsidR="00B26926">
        <w:t>.</w:t>
      </w:r>
      <w:r w:rsidR="00F07A5A">
        <w:t xml:space="preserve"> However, we think the extension-marker should be in the main IE itself, rather than in the wrapper-</w:t>
      </w:r>
      <w:r w:rsidR="00D26580">
        <w:t>sequence</w:t>
      </w:r>
      <w:r w:rsidR="00F07A5A">
        <w:t xml:space="preserve"> "</w:t>
      </w:r>
      <w:proofErr w:type="spellStart"/>
      <w:r w:rsidR="00F07A5A">
        <w:t>featureSpecificParameters</w:t>
      </w:r>
      <w:proofErr w:type="spellEnd"/>
      <w:r w:rsidR="00F07A5A">
        <w:t>" as we would then be able to add parameters not specific to a particular feature.</w:t>
      </w:r>
    </w:p>
    <w:p w14:paraId="1FFE3939" w14:textId="77777777" w:rsidR="000970C5" w:rsidRDefault="000970C5" w:rsidP="006E7ABB">
      <w:pPr>
        <w:pStyle w:val="BodyText"/>
        <w:tabs>
          <w:tab w:val="left" w:pos="526"/>
        </w:tabs>
        <w:overflowPunct/>
        <w:autoSpaceDE/>
        <w:autoSpaceDN/>
        <w:adjustRightInd/>
        <w:textAlignment w:val="auto"/>
      </w:pPr>
      <w:r>
        <w:t>The rapporteur proposes:</w:t>
      </w:r>
    </w:p>
    <w:p w14:paraId="6052BD15" w14:textId="5E6B7098" w:rsidR="00823C44" w:rsidRDefault="00F07A5A" w:rsidP="000970C5">
      <w:pPr>
        <w:pStyle w:val="Proposal"/>
      </w:pPr>
      <w:bookmarkStart w:id="10" w:name="_Toc102489833"/>
      <w:r>
        <w:lastRenderedPageBreak/>
        <w:t xml:space="preserve">Adopt the proposal in </w:t>
      </w:r>
      <w:r w:rsidR="003907A9">
        <w:t>L019</w:t>
      </w:r>
      <w:r w:rsidR="00770BFB">
        <w:t xml:space="preserve"> but add an </w:t>
      </w:r>
      <w:r w:rsidR="000970C5">
        <w:t xml:space="preserve">extension marker in </w:t>
      </w:r>
      <w:r w:rsidR="00C52D21">
        <w:t xml:space="preserve">IE </w:t>
      </w:r>
      <w:proofErr w:type="spellStart"/>
      <w:r w:rsidR="00A078E1">
        <w:t>F</w:t>
      </w:r>
      <w:r w:rsidR="000970C5">
        <w:t>eatureSpecificParameters</w:t>
      </w:r>
      <w:bookmarkEnd w:id="10"/>
      <w:proofErr w:type="spellEnd"/>
      <w:r w:rsidR="00C52D21">
        <w:t xml:space="preserve">, rather than in the </w:t>
      </w:r>
      <w:proofErr w:type="spellStart"/>
      <w:r w:rsidR="00C52D21">
        <w:t>featureSpecificParameters</w:t>
      </w:r>
      <w:proofErr w:type="spellEnd"/>
      <w:r w:rsidR="00C52D21">
        <w:t>-wrapper in this IE.</w:t>
      </w:r>
    </w:p>
    <w:p w14:paraId="63C45524" w14:textId="77777777" w:rsidR="000970C5" w:rsidRDefault="000970C5" w:rsidP="006E7ABB">
      <w:pPr>
        <w:pStyle w:val="BodyText"/>
        <w:tabs>
          <w:tab w:val="left" w:pos="526"/>
        </w:tabs>
        <w:overflowPunct/>
        <w:autoSpaceDE/>
        <w:autoSpaceDN/>
        <w:adjustRightInd/>
        <w:textAlignment w:val="auto"/>
      </w:pPr>
    </w:p>
    <w:p w14:paraId="5CD77EE8" w14:textId="77777777" w:rsidR="000970C5" w:rsidRDefault="000970C5" w:rsidP="006E7ABB">
      <w:pPr>
        <w:pStyle w:val="BodyText"/>
        <w:tabs>
          <w:tab w:val="left" w:pos="526"/>
        </w:tabs>
        <w:overflowPunct/>
        <w:autoSpaceDE/>
        <w:autoSpaceDN/>
        <w:adjustRightInd/>
        <w:textAlignment w:val="auto"/>
      </w:pPr>
    </w:p>
    <w:p w14:paraId="59566EA2" w14:textId="1A9539B3" w:rsidR="0024651F" w:rsidRDefault="00943011" w:rsidP="00943011">
      <w:pPr>
        <w:pStyle w:val="Heading2"/>
      </w:pPr>
      <w:r>
        <w:t>2.6</w:t>
      </w:r>
      <w:r>
        <w:tab/>
        <w:t>Z377</w:t>
      </w:r>
      <w:r w:rsidR="0081442B">
        <w:t xml:space="preserve">, H538, </w:t>
      </w:r>
      <w:r w:rsidR="00BD3005">
        <w:t>H901</w:t>
      </w:r>
    </w:p>
    <w:p w14:paraId="207EC3C8" w14:textId="53DCF9E9" w:rsidR="00943011" w:rsidRDefault="00BD3005" w:rsidP="006E7ABB">
      <w:pPr>
        <w:pStyle w:val="BodyText"/>
        <w:tabs>
          <w:tab w:val="left" w:pos="526"/>
        </w:tabs>
        <w:overflowPunct/>
        <w:autoSpaceDE/>
        <w:autoSpaceDN/>
        <w:adjustRightInd/>
        <w:textAlignment w:val="auto"/>
      </w:pPr>
      <w:r>
        <w:t>ZTE and Huawei raises RILs for rsrp-ThresholdMsg3:</w:t>
      </w:r>
    </w:p>
    <w:p w14:paraId="45BA1E0B" w14:textId="77777777" w:rsidR="00142926" w:rsidRDefault="00142926" w:rsidP="00142926">
      <w:pPr>
        <w:pStyle w:val="PL"/>
      </w:pPr>
      <w:r>
        <w:t>FeatureCombinationPreambles-r17 ::=   SEQUENCE {</w:t>
      </w:r>
    </w:p>
    <w:p w14:paraId="101F6C22" w14:textId="77777777" w:rsidR="00142926" w:rsidRDefault="00142926" w:rsidP="00142926">
      <w:pPr>
        <w:pStyle w:val="PL"/>
      </w:pPr>
      <w:r>
        <w:t xml:space="preserve">    featureCombination-r17                FeatureCombination-r17,</w:t>
      </w:r>
    </w:p>
    <w:p w14:paraId="2084098E" w14:textId="77777777" w:rsidR="00142926" w:rsidRDefault="00142926" w:rsidP="00142926">
      <w:pPr>
        <w:pStyle w:val="PL"/>
      </w:pPr>
      <w:r>
        <w:t xml:space="preserve">    startPreambleForThisPartition-r17     INTEGER (1..64),</w:t>
      </w:r>
    </w:p>
    <w:p w14:paraId="046F3EB8" w14:textId="77777777" w:rsidR="00142926" w:rsidRDefault="00142926" w:rsidP="00142926">
      <w:pPr>
        <w:pStyle w:val="PL"/>
      </w:pPr>
      <w:r>
        <w:t xml:space="preserve">    numberOfPreamblesForThisPartition-r17 INTEGER (1..64),</w:t>
      </w:r>
    </w:p>
    <w:p w14:paraId="3AC5B9D0" w14:textId="77777777" w:rsidR="00142926" w:rsidRDefault="00142926" w:rsidP="00142926">
      <w:pPr>
        <w:pStyle w:val="PL"/>
      </w:pPr>
      <w:r>
        <w:t xml:space="preserve">    ssb-SharedRO-MaskIndex-r17            INTEGER (1..15)                                           OPTIONAL, -- Need R</w:t>
      </w:r>
    </w:p>
    <w:p w14:paraId="4E763767" w14:textId="77777777" w:rsidR="00142926" w:rsidRDefault="00142926" w:rsidP="00142926">
      <w:pPr>
        <w:pStyle w:val="PL"/>
      </w:pPr>
      <w:r>
        <w:t xml:space="preserve">    numberOfRA-PreamblesGroupA-r17        INTEGER (1..64)                                           OPTIONAL, -- Need R</w:t>
      </w:r>
    </w:p>
    <w:p w14:paraId="28385844" w14:textId="77777777" w:rsidR="00142926" w:rsidRDefault="00142926" w:rsidP="00142926">
      <w:pPr>
        <w:pStyle w:val="PL"/>
      </w:pPr>
      <w:r>
        <w:t xml:space="preserve">    separateMsgA-PUSCH-Config-r17         MsgA-PUSCH-Config-r16                                     OPTIONAL, -- Cond MsgAConfigCommon</w:t>
      </w:r>
    </w:p>
    <w:p w14:paraId="149EE71F" w14:textId="77777777" w:rsidR="00142926" w:rsidRDefault="00142926" w:rsidP="00142926">
      <w:pPr>
        <w:pStyle w:val="PL"/>
      </w:pPr>
      <w:r>
        <w:t xml:space="preserve">    featureSpecificParameters-r17         SEQUENCE {</w:t>
      </w:r>
    </w:p>
    <w:p w14:paraId="2F154F81" w14:textId="77777777" w:rsidR="00142926" w:rsidRDefault="00142926" w:rsidP="00142926">
      <w:pPr>
        <w:pStyle w:val="PL"/>
      </w:pPr>
      <w:r>
        <w:t xml:space="preserve">        rsrp-ThresholdSSB-r17                 RSRP-Range                                            OPTIONAL, -- Need R</w:t>
      </w:r>
    </w:p>
    <w:p w14:paraId="5F97C707" w14:textId="77777777" w:rsidR="00142926" w:rsidRDefault="00142926" w:rsidP="00142926">
      <w:pPr>
        <w:pStyle w:val="PL"/>
      </w:pPr>
      <w:commentRangeStart w:id="11"/>
      <w:r>
        <w:t xml:space="preserve">        </w:t>
      </w:r>
      <w:commentRangeStart w:id="12"/>
      <w:r>
        <w:t>rsrp</w:t>
      </w:r>
      <w:commentRangeEnd w:id="12"/>
      <w:r>
        <w:rPr>
          <w:rStyle w:val="CommentReference"/>
          <w:rFonts w:ascii="Times New Roman" w:hAnsi="Times New Roman"/>
          <w:noProof w:val="0"/>
        </w:rPr>
        <w:commentReference w:id="12"/>
      </w:r>
      <w:r>
        <w:t>-ThresholdMsg3-r17                RSRP-Range                                            OPTIONAL, -- Need R</w:t>
      </w:r>
      <w:commentRangeEnd w:id="11"/>
      <w:r>
        <w:rPr>
          <w:rStyle w:val="CommentReference"/>
          <w:rFonts w:ascii="Times New Roman" w:hAnsi="Times New Roman"/>
          <w:noProof w:val="0"/>
        </w:rPr>
        <w:commentReference w:id="11"/>
      </w:r>
    </w:p>
    <w:p w14:paraId="5CBB361A" w14:textId="77777777" w:rsidR="00142926" w:rsidRDefault="00142926" w:rsidP="00142926">
      <w:pPr>
        <w:pStyle w:val="PL"/>
      </w:pPr>
      <w:r>
        <w:t xml:space="preserve">              -- </w:t>
      </w:r>
      <w:commentRangeStart w:id="13"/>
      <w:commentRangeEnd w:id="13"/>
      <w:r>
        <w:rPr>
          <w:rStyle w:val="CommentReference"/>
          <w:rFonts w:ascii="Times New Roman" w:hAnsi="Times New Roman"/>
          <w:noProof w:val="0"/>
        </w:rPr>
        <w:commentReference w:id="13"/>
      </w:r>
      <w:r>
        <w:t>Editor's note: TBD if this parameter indeed can be partition-specific.</w:t>
      </w:r>
    </w:p>
    <w:p w14:paraId="15176621" w14:textId="77777777" w:rsidR="00142926" w:rsidRDefault="00142926" w:rsidP="00142926">
      <w:pPr>
        <w:pStyle w:val="PL"/>
      </w:pPr>
      <w:r>
        <w:t xml:space="preserve">        messagePowerOffsetGroupB-r17          ENUMERATED { minusinfinity, dB0, dB5, dB8, dB10, dB12, dB15, dB18}   OPTIONAL, -- Need R</w:t>
      </w:r>
    </w:p>
    <w:p w14:paraId="3DB5BBEE" w14:textId="77777777" w:rsidR="00142926" w:rsidRDefault="00142926" w:rsidP="00142926">
      <w:pPr>
        <w:pStyle w:val="PL"/>
      </w:pPr>
      <w:r>
        <w:t xml:space="preserve">        ra-SizeGroupA-r17                     ENUMERATED {b56, b144, b208, b256, b282, b480, b640, b800, b1000, b72, spare6,</w:t>
      </w:r>
    </w:p>
    <w:p w14:paraId="7FF77F49" w14:textId="77777777" w:rsidR="00142926" w:rsidRDefault="00142926" w:rsidP="00142926">
      <w:pPr>
        <w:pStyle w:val="PL"/>
      </w:pPr>
      <w:r>
        <w:t xml:space="preserve">                                                          spare5,spare4, spare3, spare2, spare1}    OPTIONAL, -- Need R</w:t>
      </w:r>
    </w:p>
    <w:p w14:paraId="54DB0DF4" w14:textId="77777777" w:rsidR="00142926" w:rsidRDefault="00142926" w:rsidP="00142926">
      <w:pPr>
        <w:pStyle w:val="PL"/>
      </w:pPr>
      <w:r>
        <w:t xml:space="preserve">        deltaPreamble-r17                     INTEGER (-1..6)                                       OPTIONAL  -- Need R</w:t>
      </w:r>
    </w:p>
    <w:p w14:paraId="72B31BFC" w14:textId="77777777" w:rsidR="00142926" w:rsidRDefault="00142926" w:rsidP="00142926">
      <w:pPr>
        <w:pStyle w:val="PL"/>
      </w:pPr>
      <w:r>
        <w:t xml:space="preserve">    }</w:t>
      </w:r>
    </w:p>
    <w:p w14:paraId="5C458449" w14:textId="77777777" w:rsidR="00142926" w:rsidRDefault="00142926" w:rsidP="00142926">
      <w:pPr>
        <w:pStyle w:val="PL"/>
      </w:pPr>
      <w:r>
        <w:t>}</w:t>
      </w:r>
    </w:p>
    <w:p w14:paraId="007EF597" w14:textId="77777777" w:rsidR="0024651F" w:rsidRDefault="0024651F" w:rsidP="006E7ABB">
      <w:pPr>
        <w:pStyle w:val="BodyText"/>
        <w:tabs>
          <w:tab w:val="left" w:pos="526"/>
        </w:tabs>
        <w:overflowPunct/>
        <w:autoSpaceDE/>
        <w:autoSpaceDN/>
        <w:adjustRightInd/>
        <w:textAlignment w:val="auto"/>
      </w:pPr>
    </w:p>
    <w:p w14:paraId="3B4BBC6D" w14:textId="546CB59A" w:rsidR="00213957" w:rsidRDefault="009A14D5" w:rsidP="006E7ABB">
      <w:pPr>
        <w:pStyle w:val="BodyText"/>
        <w:tabs>
          <w:tab w:val="left" w:pos="526"/>
        </w:tabs>
        <w:overflowPunct/>
        <w:autoSpaceDE/>
        <w:autoSpaceDN/>
        <w:adjustRightInd/>
        <w:textAlignment w:val="auto"/>
      </w:pPr>
      <w:r>
        <w:t>I</w:t>
      </w:r>
      <w:r w:rsidR="00910ACD">
        <w:t xml:space="preserve">n H538 and </w:t>
      </w:r>
      <w:r w:rsidR="00B030D0">
        <w:t xml:space="preserve">Z377, Huawei and ZTE proposes to remove </w:t>
      </w:r>
      <w:r>
        <w:t>rsrp-ThresholdMsg3</w:t>
      </w:r>
      <w:r w:rsidR="00DF2DAF">
        <w:t xml:space="preserve"> and put it in BWP-</w:t>
      </w:r>
      <w:proofErr w:type="spellStart"/>
      <w:r w:rsidR="00DF2DAF">
        <w:t>UplinkCommon</w:t>
      </w:r>
      <w:proofErr w:type="spellEnd"/>
      <w:r w:rsidR="00B030D0">
        <w:t>.</w:t>
      </w:r>
      <w:r>
        <w:t xml:space="preserve"> </w:t>
      </w:r>
      <w:r w:rsidR="009515C6">
        <w:t>Rapporteur proposes to resolve as suggested.</w:t>
      </w:r>
      <w:r w:rsidR="001D0CAA">
        <w:t xml:space="preserve"> If the threshold should be kept, H901 proposes to add the (missing) field description for this field.</w:t>
      </w:r>
    </w:p>
    <w:p w14:paraId="4A647668" w14:textId="1326810A" w:rsidR="00213957" w:rsidRDefault="00213957" w:rsidP="006E7ABB">
      <w:pPr>
        <w:pStyle w:val="BodyText"/>
        <w:tabs>
          <w:tab w:val="left" w:pos="526"/>
        </w:tabs>
        <w:overflowPunct/>
        <w:autoSpaceDE/>
        <w:autoSpaceDN/>
        <w:adjustRightInd/>
        <w:textAlignment w:val="auto"/>
      </w:pPr>
      <w:r>
        <w:t>The rapporteur proposes:</w:t>
      </w:r>
    </w:p>
    <w:p w14:paraId="237D3697" w14:textId="3F1A9848" w:rsidR="009515C6" w:rsidRDefault="009515C6" w:rsidP="009515C6">
      <w:pPr>
        <w:pStyle w:val="Proposal"/>
      </w:pPr>
      <w:r>
        <w:t>rsrp-ThresholdMsg3 is put in BWP-</w:t>
      </w:r>
      <w:proofErr w:type="spellStart"/>
      <w:r>
        <w:t>UplinkCommon</w:t>
      </w:r>
      <w:proofErr w:type="spellEnd"/>
      <w:r w:rsidR="006F18D9">
        <w:t xml:space="preserve">, editor’s note is </w:t>
      </w:r>
      <w:r w:rsidR="00891FED">
        <w:t>removed,</w:t>
      </w:r>
      <w:r>
        <w:t xml:space="preserve"> and field description is added.</w:t>
      </w:r>
    </w:p>
    <w:p w14:paraId="3455477F" w14:textId="77777777" w:rsidR="00213957" w:rsidRDefault="00213957" w:rsidP="006E7ABB">
      <w:pPr>
        <w:pStyle w:val="BodyText"/>
        <w:tabs>
          <w:tab w:val="left" w:pos="526"/>
        </w:tabs>
        <w:overflowPunct/>
        <w:autoSpaceDE/>
        <w:autoSpaceDN/>
        <w:adjustRightInd/>
        <w:textAlignment w:val="auto"/>
      </w:pPr>
    </w:p>
    <w:p w14:paraId="359E2F3A" w14:textId="0577ADAE" w:rsidR="00213957" w:rsidRDefault="00E22FE0" w:rsidP="00E22FE0">
      <w:pPr>
        <w:pStyle w:val="Heading2"/>
      </w:pPr>
      <w:r>
        <w:t>2.7</w:t>
      </w:r>
      <w:r>
        <w:tab/>
        <w:t>V541</w:t>
      </w:r>
    </w:p>
    <w:p w14:paraId="2F6DADE2" w14:textId="0B646AB8" w:rsidR="00F02AC0" w:rsidRDefault="00E22FE0" w:rsidP="006E7ABB">
      <w:pPr>
        <w:pStyle w:val="BodyText"/>
        <w:tabs>
          <w:tab w:val="left" w:pos="526"/>
        </w:tabs>
        <w:overflowPunct/>
        <w:autoSpaceDE/>
        <w:autoSpaceDN/>
        <w:adjustRightInd/>
        <w:textAlignment w:val="auto"/>
      </w:pPr>
      <w:r>
        <w:t xml:space="preserve">In </w:t>
      </w:r>
      <w:r w:rsidR="005A269D">
        <w:t>V541 Vivo proposes to add</w:t>
      </w:r>
      <w:r w:rsidR="005A269D" w:rsidRPr="005A269D">
        <w:t xml:space="preserve"> </w:t>
      </w:r>
      <w:r w:rsidR="005A269D">
        <w:t xml:space="preserve">the </w:t>
      </w:r>
      <w:r w:rsidR="005A269D" w:rsidRPr="005A269D">
        <w:t>field</w:t>
      </w:r>
      <w:r w:rsidR="005A269D">
        <w:t>s</w:t>
      </w:r>
      <w:r w:rsidR="005A269D" w:rsidRPr="005A269D">
        <w:t xml:space="preserve"> feature-RA-PrioritizationForAccessIdentity-r17</w:t>
      </w:r>
      <w:r w:rsidR="005A269D">
        <w:t xml:space="preserve"> and </w:t>
      </w:r>
      <w:r w:rsidR="005A269D" w:rsidRPr="005A269D">
        <w:t>ra-PrioritizationForAccessIdentity-r16</w:t>
      </w:r>
      <w:r w:rsidR="005A269D">
        <w:t>.</w:t>
      </w:r>
    </w:p>
    <w:p w14:paraId="60FFEE4C" w14:textId="77777777" w:rsidR="00F02AC0" w:rsidRDefault="00F02AC0" w:rsidP="00F02AC0">
      <w:pPr>
        <w:pStyle w:val="PL"/>
      </w:pPr>
      <w:r>
        <w:t>FeatureCombinationPreambles-r17 ::=   SEQUENCE {</w:t>
      </w:r>
    </w:p>
    <w:p w14:paraId="5565B851" w14:textId="77777777" w:rsidR="00F02AC0" w:rsidRDefault="00F02AC0" w:rsidP="00F02AC0">
      <w:pPr>
        <w:pStyle w:val="PL"/>
      </w:pPr>
      <w:r>
        <w:t xml:space="preserve">    featureCombination-r17                FeatureCombination-r17,</w:t>
      </w:r>
    </w:p>
    <w:p w14:paraId="3A5CEC0B" w14:textId="77777777" w:rsidR="00F02AC0" w:rsidRDefault="00F02AC0" w:rsidP="00F02AC0">
      <w:pPr>
        <w:pStyle w:val="PL"/>
      </w:pPr>
      <w:r>
        <w:t xml:space="preserve">    startPreambleForThisPartition-r17     INTEGER (1..64),</w:t>
      </w:r>
    </w:p>
    <w:p w14:paraId="19D83C10" w14:textId="77777777" w:rsidR="00F02AC0" w:rsidRDefault="00F02AC0" w:rsidP="00F02AC0">
      <w:pPr>
        <w:pStyle w:val="PL"/>
      </w:pPr>
      <w:r>
        <w:t xml:space="preserve">    numberOfPreamblesForThisPartition-r17 INTEGER (1..64),</w:t>
      </w:r>
    </w:p>
    <w:p w14:paraId="1784F207" w14:textId="77777777" w:rsidR="00F02AC0" w:rsidRDefault="00F02AC0" w:rsidP="00F02AC0">
      <w:pPr>
        <w:pStyle w:val="PL"/>
      </w:pPr>
      <w:r>
        <w:t xml:space="preserve">    ssb-SharedRO-MaskIndex-r17            INTEGER (1..15)                                           OPTIONAL, -- Need R</w:t>
      </w:r>
    </w:p>
    <w:p w14:paraId="6245C391" w14:textId="77777777" w:rsidR="00F02AC0" w:rsidRDefault="00F02AC0" w:rsidP="00F02AC0">
      <w:pPr>
        <w:pStyle w:val="PL"/>
      </w:pPr>
      <w:r>
        <w:t xml:space="preserve">    numberOfRA-PreamblesGroupA-r17        INTEGER (1..64)                                           OPTIONAL, -- Need R</w:t>
      </w:r>
    </w:p>
    <w:p w14:paraId="296C8764" w14:textId="77777777" w:rsidR="00F02AC0" w:rsidRDefault="00F02AC0" w:rsidP="00F02AC0">
      <w:pPr>
        <w:pStyle w:val="PL"/>
      </w:pPr>
      <w:r>
        <w:lastRenderedPageBreak/>
        <w:t xml:space="preserve">    separateMsgA-PUSCH-Config-r17         MsgA-PUSCH-Config-r16                                     OPTIONAL, -- Cond MsgAConfigCommon</w:t>
      </w:r>
    </w:p>
    <w:p w14:paraId="4392C884" w14:textId="77777777" w:rsidR="00F02AC0" w:rsidRDefault="00F02AC0" w:rsidP="00F02AC0">
      <w:pPr>
        <w:pStyle w:val="PL"/>
      </w:pPr>
      <w:r>
        <w:t xml:space="preserve">    featureSpecificParameters-r17         SEQUENCE {</w:t>
      </w:r>
    </w:p>
    <w:p w14:paraId="71234AD7" w14:textId="77777777" w:rsidR="00F02AC0" w:rsidRDefault="00F02AC0" w:rsidP="00F02AC0">
      <w:pPr>
        <w:pStyle w:val="PL"/>
      </w:pPr>
      <w:r>
        <w:t xml:space="preserve">        rsrp-ThresholdSSB-r17                 RSRP-Range                                            OPTIONAL, -- Need R</w:t>
      </w:r>
    </w:p>
    <w:p w14:paraId="71FB009B" w14:textId="77777777" w:rsidR="00F02AC0" w:rsidRDefault="00F02AC0" w:rsidP="00F02AC0">
      <w:pPr>
        <w:pStyle w:val="PL"/>
      </w:pPr>
      <w:r>
        <w:t xml:space="preserve">        rsrp-ThresholdMsg3-r17                RSRP-Range                                            OPTIONAL, -- Need R</w:t>
      </w:r>
    </w:p>
    <w:p w14:paraId="455326BB" w14:textId="77777777" w:rsidR="00F02AC0" w:rsidRDefault="00F02AC0" w:rsidP="00F02AC0">
      <w:pPr>
        <w:pStyle w:val="PL"/>
      </w:pPr>
      <w:r>
        <w:t xml:space="preserve">              -- Editor's note: TBD if this parameter indeed can be partition-specific.</w:t>
      </w:r>
    </w:p>
    <w:p w14:paraId="2201A77B" w14:textId="77777777" w:rsidR="00F02AC0" w:rsidRDefault="00F02AC0" w:rsidP="00F02AC0">
      <w:pPr>
        <w:pStyle w:val="PL"/>
      </w:pPr>
      <w:r>
        <w:t xml:space="preserve">        messagePowerOffsetGroupB-r17          ENUMERATED { minusinfinity, dB0, dB5, dB8, dB10, dB12, dB15, dB18}   OPTIONAL, -- Need R</w:t>
      </w:r>
    </w:p>
    <w:p w14:paraId="3482E177" w14:textId="77777777" w:rsidR="00F02AC0" w:rsidRDefault="00F02AC0" w:rsidP="00F02AC0">
      <w:pPr>
        <w:pStyle w:val="PL"/>
      </w:pPr>
      <w:r>
        <w:t xml:space="preserve">        ra-SizeGroupA-r17                     ENUMERATED {b56, b144, b208, b256, b282, b480, b640, b800, b1000, b72, spare6,</w:t>
      </w:r>
    </w:p>
    <w:p w14:paraId="1C106C86" w14:textId="77777777" w:rsidR="00F02AC0" w:rsidRDefault="00F02AC0" w:rsidP="00F02AC0">
      <w:pPr>
        <w:pStyle w:val="PL"/>
      </w:pPr>
      <w:r>
        <w:t xml:space="preserve">                                                          spare5,spare4, spare3, spare2, spare1}    OPTIONAL, -- Need R</w:t>
      </w:r>
    </w:p>
    <w:p w14:paraId="3D1FFF6F" w14:textId="77777777" w:rsidR="00F02AC0" w:rsidRDefault="00F02AC0" w:rsidP="00F02AC0">
      <w:pPr>
        <w:pStyle w:val="PL"/>
      </w:pPr>
      <w:r>
        <w:t xml:space="preserve">        deltaPreamble-r17                     INTEGER (-1..6)                                       OPTIONAL  -- Need R</w:t>
      </w:r>
      <w:commentRangeStart w:id="14"/>
      <w:commentRangeEnd w:id="14"/>
      <w:r>
        <w:rPr>
          <w:rStyle w:val="CommentReference"/>
          <w:rFonts w:ascii="Times New Roman" w:hAnsi="Times New Roman"/>
          <w:noProof w:val="0"/>
        </w:rPr>
        <w:commentReference w:id="14"/>
      </w:r>
    </w:p>
    <w:p w14:paraId="0F972C5B" w14:textId="77777777" w:rsidR="00F02AC0" w:rsidRDefault="00F02AC0" w:rsidP="00F02AC0">
      <w:pPr>
        <w:pStyle w:val="PL"/>
      </w:pPr>
      <w:r>
        <w:t xml:space="preserve">    }</w:t>
      </w:r>
    </w:p>
    <w:p w14:paraId="358D492B" w14:textId="77777777" w:rsidR="00F02AC0" w:rsidRDefault="00F02AC0" w:rsidP="00F02AC0">
      <w:pPr>
        <w:pStyle w:val="PL"/>
      </w:pPr>
      <w:r>
        <w:t>}</w:t>
      </w:r>
    </w:p>
    <w:p w14:paraId="2EAE52D3" w14:textId="77777777" w:rsidR="00F02AC0" w:rsidRDefault="00F02AC0" w:rsidP="006E7ABB">
      <w:pPr>
        <w:pStyle w:val="BodyText"/>
        <w:tabs>
          <w:tab w:val="left" w:pos="526"/>
        </w:tabs>
        <w:overflowPunct/>
        <w:autoSpaceDE/>
        <w:autoSpaceDN/>
        <w:adjustRightInd/>
        <w:textAlignment w:val="auto"/>
      </w:pPr>
    </w:p>
    <w:p w14:paraId="5159BF49" w14:textId="77777777" w:rsidR="00221E32" w:rsidRDefault="00221E32" w:rsidP="006E7ABB">
      <w:pPr>
        <w:pStyle w:val="BodyText"/>
        <w:tabs>
          <w:tab w:val="left" w:pos="526"/>
        </w:tabs>
        <w:overflowPunct/>
        <w:autoSpaceDE/>
        <w:autoSpaceDN/>
        <w:adjustRightInd/>
        <w:textAlignment w:val="auto"/>
      </w:pPr>
    </w:p>
    <w:p w14:paraId="2A81FAD6" w14:textId="66E80201" w:rsidR="00BB49FE" w:rsidRDefault="00BB49FE" w:rsidP="006E7ABB">
      <w:pPr>
        <w:pStyle w:val="BodyText"/>
        <w:tabs>
          <w:tab w:val="left" w:pos="526"/>
        </w:tabs>
        <w:overflowPunct/>
        <w:autoSpaceDE/>
        <w:autoSpaceDN/>
        <w:adjustRightInd/>
        <w:textAlignment w:val="auto"/>
      </w:pPr>
      <w:r>
        <w:t>The rapporteur proposes:</w:t>
      </w:r>
    </w:p>
    <w:p w14:paraId="44E3B0E6" w14:textId="498D33D7" w:rsidR="00BB49FE" w:rsidRDefault="00891FED" w:rsidP="006E7ABB">
      <w:pPr>
        <w:pStyle w:val="BodyText"/>
        <w:tabs>
          <w:tab w:val="left" w:pos="526"/>
        </w:tabs>
        <w:overflowPunct/>
        <w:autoSpaceDE/>
        <w:autoSpaceDN/>
        <w:adjustRightInd/>
        <w:textAlignment w:val="auto"/>
      </w:pPr>
      <w:r>
        <w:t xml:space="preserve">The proposal seems </w:t>
      </w:r>
      <w:r w:rsidR="002B513F">
        <w:t>fine</w:t>
      </w:r>
      <w:r w:rsidR="00601BF1">
        <w:t xml:space="preserve"> in general. Slicing WI have defined their own IEs for the RA-Prioritization. </w:t>
      </w:r>
      <w:r w:rsidR="002B513F">
        <w:t>RAN2 needs to</w:t>
      </w:r>
      <w:r w:rsidR="00E9401B">
        <w:t xml:space="preserve"> check</w:t>
      </w:r>
      <w:r w:rsidR="004C7ED4">
        <w:t xml:space="preserve"> and see</w:t>
      </w:r>
      <w:r w:rsidR="00601BF1">
        <w:t xml:space="preserve"> if </w:t>
      </w:r>
      <w:r w:rsidR="00E9401B">
        <w:t xml:space="preserve">it is </w:t>
      </w:r>
      <w:r w:rsidR="00601BF1">
        <w:t>clear how UE selects which one to use in each possible situation</w:t>
      </w:r>
      <w:r w:rsidR="00612064">
        <w:t xml:space="preserve">. </w:t>
      </w:r>
      <w:r w:rsidR="00E9401B">
        <w:t>The latter seems</w:t>
      </w:r>
      <w:r w:rsidR="00612064">
        <w:t xml:space="preserve"> </w:t>
      </w:r>
      <w:r w:rsidR="004C7ED4">
        <w:t xml:space="preserve">to benefit from input from </w:t>
      </w:r>
      <w:r w:rsidR="00962155">
        <w:t>slicing but</w:t>
      </w:r>
      <w:r w:rsidR="004C7ED4">
        <w:t xml:space="preserve"> should be </w:t>
      </w:r>
      <w:r w:rsidR="00612064">
        <w:t>sort</w:t>
      </w:r>
      <w:r w:rsidR="004C7ED4">
        <w:t>ed</w:t>
      </w:r>
      <w:r w:rsidR="00612064">
        <w:t xml:space="preserve"> out</w:t>
      </w:r>
      <w:r w:rsidR="004C7ED4">
        <w:t xml:space="preserve"> in the RICS group as </w:t>
      </w:r>
      <w:r w:rsidR="001312A1">
        <w:t xml:space="preserve">this </w:t>
      </w:r>
      <w:proofErr w:type="gramStart"/>
      <w:r w:rsidR="001312A1">
        <w:t>needs</w:t>
      </w:r>
      <w:proofErr w:type="gramEnd"/>
      <w:r w:rsidR="001312A1">
        <w:t xml:space="preserve"> knowledge on the details of the RA Partitioning framework</w:t>
      </w:r>
      <w:r w:rsidR="00612064">
        <w:t>.</w:t>
      </w:r>
    </w:p>
    <w:p w14:paraId="2B40B08C" w14:textId="060AA91A" w:rsidR="001312A1" w:rsidRDefault="000931FE" w:rsidP="001312A1">
      <w:pPr>
        <w:pStyle w:val="Proposal"/>
      </w:pPr>
      <w:r>
        <w:t xml:space="preserve">Discuss addition of </w:t>
      </w:r>
      <w:r w:rsidRPr="000931FE">
        <w:t xml:space="preserve">the fields </w:t>
      </w:r>
      <w:r w:rsidRPr="000931FE">
        <w:rPr>
          <w:i/>
          <w:iCs/>
        </w:rPr>
        <w:t>feature-RA-PrioritizationForAccessIdentity-r17</w:t>
      </w:r>
      <w:r w:rsidRPr="000931FE">
        <w:t xml:space="preserve"> and </w:t>
      </w:r>
      <w:r w:rsidRPr="000931FE">
        <w:rPr>
          <w:i/>
          <w:iCs/>
        </w:rPr>
        <w:t>ra-PrioritizationForAccessIdentity-r16</w:t>
      </w:r>
      <w:r>
        <w:rPr>
          <w:i/>
          <w:iCs/>
        </w:rPr>
        <w:t xml:space="preserve"> </w:t>
      </w:r>
      <w:r>
        <w:t xml:space="preserve">and verify if it is clear </w:t>
      </w:r>
      <w:r w:rsidR="000C5B3C">
        <w:t>how the UE selects</w:t>
      </w:r>
      <w:r w:rsidR="00B651D1">
        <w:t>.</w:t>
      </w:r>
    </w:p>
    <w:p w14:paraId="7FDC9ECF" w14:textId="77777777" w:rsidR="00BB49FE" w:rsidRDefault="00BB49FE" w:rsidP="006E7ABB">
      <w:pPr>
        <w:pStyle w:val="BodyText"/>
        <w:tabs>
          <w:tab w:val="left" w:pos="526"/>
        </w:tabs>
        <w:overflowPunct/>
        <w:autoSpaceDE/>
        <w:autoSpaceDN/>
        <w:adjustRightInd/>
        <w:textAlignment w:val="auto"/>
      </w:pPr>
    </w:p>
    <w:p w14:paraId="2F8C327F" w14:textId="7F2B493C" w:rsidR="003625EC" w:rsidRDefault="001F42E5" w:rsidP="001F42E5">
      <w:pPr>
        <w:pStyle w:val="Heading2"/>
      </w:pPr>
      <w:r>
        <w:t>2.8</w:t>
      </w:r>
      <w:r>
        <w:tab/>
      </w:r>
      <w:r w:rsidR="003625EC">
        <w:t>H544</w:t>
      </w:r>
    </w:p>
    <w:p w14:paraId="44029E20" w14:textId="4967CF6B" w:rsidR="00F61253" w:rsidRDefault="001F42E5" w:rsidP="006E7ABB">
      <w:pPr>
        <w:pStyle w:val="BodyText"/>
        <w:tabs>
          <w:tab w:val="left" w:pos="526"/>
        </w:tabs>
        <w:overflowPunct/>
        <w:autoSpaceDE/>
        <w:autoSpaceDN/>
        <w:adjustRightInd/>
        <w:textAlignment w:val="auto"/>
      </w:pPr>
      <w:r>
        <w:t xml:space="preserve">In H544, Huawei proposes to change the name of </w:t>
      </w:r>
      <w:proofErr w:type="spellStart"/>
      <w:r w:rsidRPr="001F42E5">
        <w:t>featureCombinationPreambles</w:t>
      </w:r>
      <w:proofErr w:type="spellEnd"/>
      <w:r>
        <w:t xml:space="preserve">. </w:t>
      </w:r>
      <w:proofErr w:type="gramStart"/>
      <w:r>
        <w:t>First</w:t>
      </w:r>
      <w:proofErr w:type="gramEnd"/>
      <w:r>
        <w:t xml:space="preserve"> they suggest to rename the field so it is clear that it is a list, which we don’t expect would need much discussion, however, the</w:t>
      </w:r>
      <w:r w:rsidR="000C17AA">
        <w:t>y propose to change the name to "</w:t>
      </w:r>
      <w:proofErr w:type="spellStart"/>
      <w:r w:rsidR="000C17AA">
        <w:t>feature</w:t>
      </w:r>
      <w:r w:rsidR="00BC4941">
        <w:t>CombinationSpecificParametersList</w:t>
      </w:r>
      <w:proofErr w:type="spellEnd"/>
      <w:r w:rsidR="00BC4941">
        <w:t>".</w:t>
      </w:r>
    </w:p>
    <w:p w14:paraId="77DA72AE" w14:textId="77777777" w:rsidR="00F61253" w:rsidRDefault="00F61253" w:rsidP="00F61253">
      <w:pPr>
        <w:pStyle w:val="PL"/>
      </w:pPr>
      <w:r>
        <w:t>RACH-ConfigCommon ::=               SEQUENCE {</w:t>
      </w:r>
    </w:p>
    <w:p w14:paraId="126E6DFB" w14:textId="77777777" w:rsidR="00F61253" w:rsidRDefault="00F61253" w:rsidP="00F61253">
      <w:pPr>
        <w:pStyle w:val="PL"/>
      </w:pPr>
      <w:r>
        <w:t xml:space="preserve">    rach-ConfigGeneric                  RACH-ConfigGeneric,</w:t>
      </w:r>
    </w:p>
    <w:p w14:paraId="317DF7E6" w14:textId="77777777" w:rsidR="00F61253" w:rsidRDefault="00F61253" w:rsidP="00F61253">
      <w:pPr>
        <w:pStyle w:val="PL"/>
      </w:pPr>
      <w:r>
        <w:t xml:space="preserve">    totalNumberOfRA-Preambles           INTEGER (1..63)                                                     OPTIONAL,   -- Need S</w:t>
      </w:r>
    </w:p>
    <w:p w14:paraId="489BF17F" w14:textId="77777777" w:rsidR="00F61253" w:rsidRDefault="00F61253" w:rsidP="00F61253">
      <w:pPr>
        <w:pStyle w:val="PL"/>
      </w:pPr>
      <w:r>
        <w:t xml:space="preserve">    ssb-perRACH-OccasionAndCB-PreamblesPerSSB   CHOICE {</w:t>
      </w:r>
    </w:p>
    <w:p w14:paraId="218C5ECB" w14:textId="77777777" w:rsidR="00F61253" w:rsidRDefault="00F61253" w:rsidP="00F61253">
      <w:pPr>
        <w:pStyle w:val="PL"/>
      </w:pPr>
      <w:r>
        <w:t xml:space="preserve">        oneEighth                                   ENUMERATED {n4,n8,n12,n16,n20,n24,n28,n32,n36,n40,n44,n48,n52,n56,n60,n64},</w:t>
      </w:r>
    </w:p>
    <w:p w14:paraId="211D5A6E" w14:textId="77777777" w:rsidR="00F61253" w:rsidRDefault="00F61253" w:rsidP="00F61253">
      <w:pPr>
        <w:pStyle w:val="PL"/>
      </w:pPr>
      <w:r>
        <w:t xml:space="preserve">        oneFourth                                   ENUMERATED {n4,n8,n12,n16,n20,n24,n28,n32,n36,n40,n44,n48,n52,n56,n60,n64},</w:t>
      </w:r>
    </w:p>
    <w:p w14:paraId="7E22E8C7" w14:textId="77777777" w:rsidR="00F61253" w:rsidRDefault="00F61253" w:rsidP="00F61253">
      <w:pPr>
        <w:pStyle w:val="PL"/>
      </w:pPr>
      <w:r>
        <w:t xml:space="preserve">        oneHalf                                     ENUMERATED {n4,n8,n12,n16,n20,n24,n28,n32,n36,n40,n44,n48,n52,n56,n60,n64},</w:t>
      </w:r>
    </w:p>
    <w:p w14:paraId="1C490AB0" w14:textId="77777777" w:rsidR="00F61253" w:rsidRDefault="00F61253" w:rsidP="00F61253">
      <w:pPr>
        <w:pStyle w:val="PL"/>
      </w:pPr>
      <w:r>
        <w:t xml:space="preserve">        one                                         ENUMERATED {n4,n8,n12,n16,n20,n24,n28,n32,n36,n40,n44,n48,n52,n56,n60,n64},</w:t>
      </w:r>
    </w:p>
    <w:p w14:paraId="392BC719" w14:textId="77777777" w:rsidR="00F61253" w:rsidRDefault="00F61253" w:rsidP="00F61253">
      <w:pPr>
        <w:pStyle w:val="PL"/>
      </w:pPr>
      <w:r>
        <w:t xml:space="preserve">        two                                         ENUMERATED {n4,n8,n12,n16,n20,n24,n28,n32},</w:t>
      </w:r>
    </w:p>
    <w:p w14:paraId="5F81D6A8" w14:textId="77777777" w:rsidR="00F61253" w:rsidRDefault="00F61253" w:rsidP="00F61253">
      <w:pPr>
        <w:pStyle w:val="PL"/>
      </w:pPr>
      <w:r>
        <w:t xml:space="preserve">        four                                        INTEGER (1..16),</w:t>
      </w:r>
    </w:p>
    <w:p w14:paraId="1314DD4D" w14:textId="77777777" w:rsidR="00F61253" w:rsidRDefault="00F61253" w:rsidP="00F61253">
      <w:pPr>
        <w:pStyle w:val="PL"/>
      </w:pPr>
      <w:r>
        <w:t xml:space="preserve">        eight                                       INTEGER (1..8),</w:t>
      </w:r>
    </w:p>
    <w:p w14:paraId="227A8687" w14:textId="77777777" w:rsidR="00F61253" w:rsidRDefault="00F61253" w:rsidP="00F61253">
      <w:pPr>
        <w:pStyle w:val="PL"/>
      </w:pPr>
      <w:r>
        <w:t xml:space="preserve">        sixteen                                     INTEGER (1..4)</w:t>
      </w:r>
    </w:p>
    <w:p w14:paraId="51879B52" w14:textId="77777777" w:rsidR="00F61253" w:rsidRDefault="00F61253" w:rsidP="00F61253">
      <w:pPr>
        <w:pStyle w:val="PL"/>
      </w:pPr>
      <w:r>
        <w:t xml:space="preserve">    }                                                                                                       OPTIONAL,   -- Need M</w:t>
      </w:r>
    </w:p>
    <w:p w14:paraId="5A5E6E0E" w14:textId="77777777" w:rsidR="00F61253" w:rsidRDefault="00F61253" w:rsidP="00F61253">
      <w:pPr>
        <w:pStyle w:val="PL"/>
      </w:pPr>
    </w:p>
    <w:p w14:paraId="73B1040C" w14:textId="77777777" w:rsidR="00F61253" w:rsidRDefault="00F61253" w:rsidP="00F61253">
      <w:pPr>
        <w:pStyle w:val="PL"/>
      </w:pPr>
      <w:r>
        <w:t xml:space="preserve">    groupBconfigured                    SEQUENCE {</w:t>
      </w:r>
    </w:p>
    <w:p w14:paraId="68F52EF4" w14:textId="77777777" w:rsidR="00F61253" w:rsidRDefault="00F61253" w:rsidP="00F61253">
      <w:pPr>
        <w:pStyle w:val="PL"/>
      </w:pPr>
      <w:r>
        <w:t xml:space="preserve">        ra-Msg3SizeGroupA                   ENUMERATED {b56, b144, b208, b256, b282, b480, b640,</w:t>
      </w:r>
    </w:p>
    <w:p w14:paraId="21172461" w14:textId="77777777" w:rsidR="00F61253" w:rsidRDefault="00F61253" w:rsidP="00F61253">
      <w:pPr>
        <w:pStyle w:val="PL"/>
      </w:pPr>
      <w:r>
        <w:t xml:space="preserve">                                                        b800, b1000, b72, spare6, spare5,spare4, spare3, spare2, spare1},</w:t>
      </w:r>
    </w:p>
    <w:p w14:paraId="0FDB59A2" w14:textId="77777777" w:rsidR="00F61253" w:rsidRDefault="00F61253" w:rsidP="00F61253">
      <w:pPr>
        <w:pStyle w:val="PL"/>
      </w:pPr>
      <w:r>
        <w:t xml:space="preserve">        messagePowerOffsetGroupB            ENUMERATED { minusinfinity, dB0, dB5, dB8, dB10, dB12, dB15, dB18},</w:t>
      </w:r>
    </w:p>
    <w:p w14:paraId="6D0A5EC3" w14:textId="77777777" w:rsidR="00F61253" w:rsidRDefault="00F61253" w:rsidP="00F61253">
      <w:pPr>
        <w:pStyle w:val="PL"/>
      </w:pPr>
      <w:r>
        <w:t xml:space="preserve">        numberOfRA-PreamblesGroupA          INTEGER (1..64)</w:t>
      </w:r>
    </w:p>
    <w:p w14:paraId="41E2408C" w14:textId="77777777" w:rsidR="00F61253" w:rsidRDefault="00F61253" w:rsidP="00F61253">
      <w:pPr>
        <w:pStyle w:val="PL"/>
      </w:pPr>
      <w:r>
        <w:lastRenderedPageBreak/>
        <w:t xml:space="preserve">    }                                                                                                       OPTIONAL,   -- Need R</w:t>
      </w:r>
    </w:p>
    <w:p w14:paraId="1FD30F4E" w14:textId="77777777" w:rsidR="00F61253" w:rsidRDefault="00F61253" w:rsidP="00F61253">
      <w:pPr>
        <w:pStyle w:val="PL"/>
      </w:pPr>
      <w:r>
        <w:t xml:space="preserve">    ra-ContentionResolutionTimer            ENUMERATED { sf8, sf16, sf24, sf32, sf40, sf48, sf56, sf64},</w:t>
      </w:r>
    </w:p>
    <w:p w14:paraId="7EFEF202" w14:textId="77777777" w:rsidR="00F61253" w:rsidRDefault="00F61253" w:rsidP="00F61253">
      <w:pPr>
        <w:pStyle w:val="PL"/>
      </w:pPr>
      <w:r>
        <w:t xml:space="preserve">    rsrp-ThresholdSSB                       RSRP-Range                                                      OPTIONAL,   -- Need R</w:t>
      </w:r>
    </w:p>
    <w:p w14:paraId="15972C4B" w14:textId="77777777" w:rsidR="00F61253" w:rsidRDefault="00F61253" w:rsidP="00F61253">
      <w:pPr>
        <w:pStyle w:val="PL"/>
      </w:pPr>
      <w:r>
        <w:t xml:space="preserve">    rsrp-ThresholdSSB-SUL                   RSRP-Range                                                      OPTIONAL,   -- Cond SUL</w:t>
      </w:r>
    </w:p>
    <w:p w14:paraId="638AEC92" w14:textId="77777777" w:rsidR="00F61253" w:rsidRDefault="00F61253" w:rsidP="00F61253">
      <w:pPr>
        <w:pStyle w:val="PL"/>
      </w:pPr>
      <w:r>
        <w:t xml:space="preserve">    prach-RootSequenceIndex                 CHOICE {</w:t>
      </w:r>
    </w:p>
    <w:p w14:paraId="63A28723" w14:textId="77777777" w:rsidR="00F61253" w:rsidRDefault="00F61253" w:rsidP="00F61253">
      <w:pPr>
        <w:pStyle w:val="PL"/>
      </w:pPr>
      <w:r>
        <w:t xml:space="preserve">        l839                                    INTEGER (0..837),</w:t>
      </w:r>
    </w:p>
    <w:p w14:paraId="6D272B58" w14:textId="77777777" w:rsidR="00F61253" w:rsidRDefault="00F61253" w:rsidP="00F61253">
      <w:pPr>
        <w:pStyle w:val="PL"/>
      </w:pPr>
      <w:r>
        <w:t xml:space="preserve">        l139                                    INTEGER (0..137)</w:t>
      </w:r>
    </w:p>
    <w:p w14:paraId="12B6C2D0" w14:textId="77777777" w:rsidR="00F61253" w:rsidRDefault="00F61253" w:rsidP="00F61253">
      <w:pPr>
        <w:pStyle w:val="PL"/>
      </w:pPr>
      <w:r>
        <w:t xml:space="preserve">    },</w:t>
      </w:r>
    </w:p>
    <w:p w14:paraId="085C5226" w14:textId="77777777" w:rsidR="00F61253" w:rsidRDefault="00F61253" w:rsidP="00F61253">
      <w:pPr>
        <w:pStyle w:val="PL"/>
      </w:pPr>
      <w:r>
        <w:t xml:space="preserve">    msg1-SubcarrierSpacing                  SubcarrierSpacing                                               OPTIONAL,   -- Cond L139</w:t>
      </w:r>
    </w:p>
    <w:p w14:paraId="58C83234" w14:textId="77777777" w:rsidR="00F61253" w:rsidRDefault="00F61253" w:rsidP="00F61253">
      <w:pPr>
        <w:pStyle w:val="PL"/>
      </w:pPr>
      <w:r>
        <w:t xml:space="preserve">    restrictedSetConfig                     ENUMERATED {unrestrictedSet, restrictedSetTypeA, restrictedSetTypeB},</w:t>
      </w:r>
    </w:p>
    <w:p w14:paraId="133AC9CA" w14:textId="77777777" w:rsidR="00F61253" w:rsidRDefault="00F61253" w:rsidP="00F61253">
      <w:pPr>
        <w:pStyle w:val="PL"/>
      </w:pPr>
      <w:r>
        <w:t xml:space="preserve">    msg3-transformPrecoder                  ENUMERATED {enabled}                                            OPTIONAL,   -- Need R</w:t>
      </w:r>
    </w:p>
    <w:p w14:paraId="515BF624" w14:textId="77777777" w:rsidR="00F61253" w:rsidRDefault="00F61253" w:rsidP="00F61253">
      <w:pPr>
        <w:pStyle w:val="PL"/>
      </w:pPr>
      <w:r>
        <w:t xml:space="preserve">    ...,</w:t>
      </w:r>
    </w:p>
    <w:p w14:paraId="4FFE9FEA" w14:textId="77777777" w:rsidR="00F61253" w:rsidRDefault="00F61253" w:rsidP="00F61253">
      <w:pPr>
        <w:pStyle w:val="PL"/>
      </w:pPr>
      <w:r>
        <w:t xml:space="preserve">    [[</w:t>
      </w:r>
    </w:p>
    <w:p w14:paraId="7649AFDE" w14:textId="77777777" w:rsidR="00F61253" w:rsidRDefault="00F61253" w:rsidP="00F61253">
      <w:pPr>
        <w:pStyle w:val="PL"/>
      </w:pPr>
      <w:r>
        <w:t xml:space="preserve">    ra-PrioritizationForAccessIdentity-r16  SEQUENCE {</w:t>
      </w:r>
    </w:p>
    <w:p w14:paraId="03ECCC04" w14:textId="77777777" w:rsidR="00F61253" w:rsidRDefault="00F61253" w:rsidP="00F61253">
      <w:pPr>
        <w:pStyle w:val="PL"/>
      </w:pPr>
      <w:r>
        <w:t xml:space="preserve">        ra-Prioritization-r16                   RA-Prioritization,</w:t>
      </w:r>
    </w:p>
    <w:p w14:paraId="2E5B6C61" w14:textId="77777777" w:rsidR="00F61253" w:rsidRDefault="00F61253" w:rsidP="00F61253">
      <w:pPr>
        <w:pStyle w:val="PL"/>
      </w:pPr>
      <w:r>
        <w:t xml:space="preserve">        ra-PrioritizationForAI-r16              BIT STRING (SIZE (2))</w:t>
      </w:r>
    </w:p>
    <w:p w14:paraId="04597E30" w14:textId="77777777" w:rsidR="00F61253" w:rsidRDefault="00F61253" w:rsidP="00F61253">
      <w:pPr>
        <w:pStyle w:val="PL"/>
      </w:pPr>
      <w:r>
        <w:t xml:space="preserve">    }                                                                                                       OPTIONAL,   -- Cond InitialBWP-Only</w:t>
      </w:r>
    </w:p>
    <w:p w14:paraId="784AACB5" w14:textId="77777777" w:rsidR="00F61253" w:rsidRDefault="00F61253" w:rsidP="00F61253">
      <w:pPr>
        <w:pStyle w:val="PL"/>
      </w:pPr>
      <w:r>
        <w:t xml:space="preserve">    prach-RootSequenceIndex-r16             CHOICE {</w:t>
      </w:r>
    </w:p>
    <w:p w14:paraId="63D0A193" w14:textId="77777777" w:rsidR="00F61253" w:rsidRDefault="00F61253" w:rsidP="00F61253">
      <w:pPr>
        <w:pStyle w:val="PL"/>
      </w:pPr>
      <w:r>
        <w:t xml:space="preserve">        l571                                    INTEGER (0..569),</w:t>
      </w:r>
    </w:p>
    <w:p w14:paraId="55D36E20" w14:textId="77777777" w:rsidR="00F61253" w:rsidRDefault="00F61253" w:rsidP="00F61253">
      <w:pPr>
        <w:pStyle w:val="PL"/>
      </w:pPr>
      <w:r>
        <w:t xml:space="preserve">        l1151                                   INTEGER (0..1149)</w:t>
      </w:r>
    </w:p>
    <w:p w14:paraId="2B34A6C8" w14:textId="77777777" w:rsidR="00F61253" w:rsidRDefault="00F61253" w:rsidP="00F61253">
      <w:pPr>
        <w:pStyle w:val="PL"/>
      </w:pPr>
      <w:r>
        <w:t xml:space="preserve">    }   OPTIONAL   -- Need R</w:t>
      </w:r>
    </w:p>
    <w:p w14:paraId="1DEF0260" w14:textId="77777777" w:rsidR="00F61253" w:rsidRDefault="00F61253" w:rsidP="00F61253">
      <w:pPr>
        <w:pStyle w:val="PL"/>
      </w:pPr>
      <w:r>
        <w:t xml:space="preserve">    ]],</w:t>
      </w:r>
    </w:p>
    <w:p w14:paraId="753AEDCB" w14:textId="77777777" w:rsidR="00F61253" w:rsidRDefault="00F61253" w:rsidP="00F61253">
      <w:pPr>
        <w:pStyle w:val="PL"/>
      </w:pPr>
      <w:r>
        <w:t xml:space="preserve">    [[</w:t>
      </w:r>
    </w:p>
    <w:p w14:paraId="70C18B8A" w14:textId="77777777" w:rsidR="00F61253" w:rsidRDefault="00F61253" w:rsidP="00F61253">
      <w:pPr>
        <w:pStyle w:val="PL"/>
      </w:pPr>
      <w:r>
        <w:t xml:space="preserve">    ra-PrioritizationForSlicing-r17         RA-PrioritizationForSlicing-r17                          OPTIONAL,   -- Cond InitialBWP-Only</w:t>
      </w:r>
    </w:p>
    <w:p w14:paraId="4C1324A5" w14:textId="77777777" w:rsidR="00F61253" w:rsidRDefault="00F61253" w:rsidP="00F61253">
      <w:pPr>
        <w:pStyle w:val="PL"/>
      </w:pPr>
      <w:r>
        <w:t xml:space="preserve">    featureCombinationPreambles-r17 SEQUENCE (SIZE(1..maxFeatureCombPreambles-FFS-r17)) OF FeatureCombinationPreambles-r17 OPTIONAL -- Need R</w:t>
      </w:r>
    </w:p>
    <w:p w14:paraId="15719CFE" w14:textId="77777777" w:rsidR="00F61253" w:rsidRDefault="00F61253" w:rsidP="00F61253">
      <w:pPr>
        <w:pStyle w:val="PL"/>
      </w:pPr>
      <w:r>
        <w:t xml:space="preserve">    ]]</w:t>
      </w:r>
    </w:p>
    <w:p w14:paraId="42A087F4" w14:textId="77777777" w:rsidR="00F61253" w:rsidRDefault="00F61253" w:rsidP="00F61253">
      <w:pPr>
        <w:pStyle w:val="PL"/>
        <w:rPr>
          <w:color w:val="808080"/>
        </w:rPr>
      </w:pPr>
      <w:r>
        <w:rPr>
          <w:color w:val="808080"/>
        </w:rPr>
        <w:t>-- Editor’s Note: FFS where to implement CE-specific RACH-related parameters, e.g. numberOfMsg3Repetitions, mcs-Msg3Repetition, is pending to RA partitioning conclusion on the structure</w:t>
      </w:r>
    </w:p>
    <w:p w14:paraId="238C60A7" w14:textId="77777777" w:rsidR="00F61253" w:rsidRDefault="00F61253" w:rsidP="00F61253">
      <w:pPr>
        <w:pStyle w:val="PL"/>
      </w:pPr>
      <w:r>
        <w:t>}</w:t>
      </w:r>
    </w:p>
    <w:p w14:paraId="4377DFE6" w14:textId="77777777" w:rsidR="00F61253" w:rsidRDefault="00F61253" w:rsidP="006E7ABB">
      <w:pPr>
        <w:pStyle w:val="BodyText"/>
        <w:tabs>
          <w:tab w:val="left" w:pos="526"/>
        </w:tabs>
        <w:overflowPunct/>
        <w:autoSpaceDE/>
        <w:autoSpaceDN/>
        <w:adjustRightInd/>
        <w:textAlignment w:val="auto"/>
      </w:pPr>
    </w:p>
    <w:p w14:paraId="52F68988" w14:textId="77777777" w:rsidR="008768BA" w:rsidRDefault="0030500E" w:rsidP="006E7ABB">
      <w:pPr>
        <w:pStyle w:val="BodyText"/>
        <w:tabs>
          <w:tab w:val="left" w:pos="526"/>
        </w:tabs>
        <w:overflowPunct/>
        <w:autoSpaceDE/>
        <w:autoSpaceDN/>
        <w:adjustRightInd/>
        <w:textAlignment w:val="auto"/>
      </w:pPr>
      <w:r>
        <w:t>The rapporteur proposes to stick to the current name of "</w:t>
      </w:r>
      <w:proofErr w:type="spellStart"/>
      <w:r>
        <w:t>featureCombinationPreambles</w:t>
      </w:r>
      <w:proofErr w:type="spellEnd"/>
      <w:proofErr w:type="gramStart"/>
      <w:r>
        <w:t>"</w:t>
      </w:r>
      <w:r w:rsidR="008768BA">
        <w:t>, but</w:t>
      </w:r>
      <w:proofErr w:type="gramEnd"/>
      <w:r w:rsidR="008768BA">
        <w:t xml:space="preserve"> add "List" to the name.</w:t>
      </w:r>
    </w:p>
    <w:p w14:paraId="173923C4" w14:textId="4B185828" w:rsidR="00F16377" w:rsidRDefault="008768BA" w:rsidP="006E7ABB">
      <w:pPr>
        <w:pStyle w:val="BodyText"/>
        <w:tabs>
          <w:tab w:val="left" w:pos="526"/>
        </w:tabs>
        <w:overflowPunct/>
        <w:autoSpaceDE/>
        <w:autoSpaceDN/>
        <w:adjustRightInd/>
        <w:textAlignment w:val="auto"/>
      </w:pPr>
      <w:r>
        <w:t xml:space="preserve">The reason for </w:t>
      </w:r>
      <w:r w:rsidRPr="008768BA">
        <w:rPr>
          <w:b/>
          <w:bCs/>
        </w:rPr>
        <w:t>not</w:t>
      </w:r>
      <w:r>
        <w:t xml:space="preserve"> changing to "</w:t>
      </w:r>
      <w:proofErr w:type="spellStart"/>
      <w:r>
        <w:t>featureCombinationSpecificParametersList</w:t>
      </w:r>
      <w:proofErr w:type="spellEnd"/>
      <w:r>
        <w:t>" is that each instance in this list defines a set of preambles</w:t>
      </w:r>
      <w:r w:rsidR="00961368">
        <w:t xml:space="preserve"> (</w:t>
      </w:r>
      <w:proofErr w:type="gramStart"/>
      <w:r w:rsidR="00961368">
        <w:t>i.e.</w:t>
      </w:r>
      <w:proofErr w:type="gramEnd"/>
      <w:r w:rsidR="00961368">
        <w:t xml:space="preserve"> a partition)</w:t>
      </w:r>
      <w:r w:rsidR="00F16377">
        <w:t xml:space="preserve">. </w:t>
      </w:r>
      <w:r w:rsidR="00961368">
        <w:t xml:space="preserve">The </w:t>
      </w:r>
      <w:r w:rsidR="00F16377">
        <w:t>IE-description</w:t>
      </w:r>
      <w:r w:rsidR="00961368">
        <w:t xml:space="preserve"> clarifies this:</w:t>
      </w:r>
      <w:r w:rsidR="00F16377">
        <w:t xml:space="preserve"> "The IE</w:t>
      </w:r>
      <w:r w:rsidR="00F16377">
        <w:rPr>
          <w:i/>
          <w:iCs/>
        </w:rPr>
        <w:t xml:space="preserve"> </w:t>
      </w:r>
      <w:proofErr w:type="spellStart"/>
      <w:r w:rsidR="00F16377">
        <w:rPr>
          <w:i/>
          <w:iCs/>
        </w:rPr>
        <w:t>FeatureCombinationPreambles</w:t>
      </w:r>
      <w:proofErr w:type="spellEnd"/>
      <w:r w:rsidR="00F16377">
        <w:rPr>
          <w:i/>
          <w:iCs/>
        </w:rPr>
        <w:t xml:space="preserve"> </w:t>
      </w:r>
      <w:r w:rsidR="00F16377">
        <w:t>associates</w:t>
      </w:r>
      <w:r w:rsidR="00F16377">
        <w:rPr>
          <w:i/>
          <w:iCs/>
        </w:rPr>
        <w:t xml:space="preserve"> </w:t>
      </w:r>
      <w:r w:rsidR="00F16377">
        <w:t>a set of preambles with a feature combination."</w:t>
      </w:r>
      <w:r w:rsidR="00961368">
        <w:t>. The current name is descriptive</w:t>
      </w:r>
      <w:r w:rsidR="00EE316D">
        <w:t>, but "List" should be added.</w:t>
      </w:r>
    </w:p>
    <w:p w14:paraId="3FAB4A6C" w14:textId="14A88255" w:rsidR="00FC5646" w:rsidRDefault="00FC5646" w:rsidP="006E7ABB">
      <w:pPr>
        <w:pStyle w:val="BodyText"/>
        <w:tabs>
          <w:tab w:val="left" w:pos="526"/>
        </w:tabs>
        <w:overflowPunct/>
        <w:autoSpaceDE/>
        <w:autoSpaceDN/>
        <w:adjustRightInd/>
        <w:textAlignment w:val="auto"/>
      </w:pPr>
      <w:r>
        <w:t>The rapporteur proposes:</w:t>
      </w:r>
    </w:p>
    <w:p w14:paraId="590F2D6B" w14:textId="442A4805" w:rsidR="00FC5646" w:rsidRDefault="00FC5646" w:rsidP="00FC5646">
      <w:pPr>
        <w:pStyle w:val="Proposal"/>
      </w:pPr>
      <w:bookmarkStart w:id="15" w:name="_Toc102489834"/>
      <w:r>
        <w:t>Change the name of the field "</w:t>
      </w:r>
      <w:proofErr w:type="spellStart"/>
      <w:r w:rsidRPr="00FC5646">
        <w:t>featureCombinationPreambles</w:t>
      </w:r>
      <w:proofErr w:type="spellEnd"/>
      <w:r>
        <w:t>" to "</w:t>
      </w:r>
      <w:proofErr w:type="spellStart"/>
      <w:r w:rsidRPr="00FC5646">
        <w:t>featureCombinationPreambles</w:t>
      </w:r>
      <w:r w:rsidRPr="00FC5646">
        <w:rPr>
          <w:u w:val="single"/>
        </w:rPr>
        <w:t>List</w:t>
      </w:r>
      <w:proofErr w:type="spellEnd"/>
      <w:r>
        <w:t>"</w:t>
      </w:r>
      <w:bookmarkEnd w:id="15"/>
    </w:p>
    <w:p w14:paraId="58A9742B" w14:textId="77777777" w:rsidR="00F61253" w:rsidRDefault="00F61253" w:rsidP="006E7ABB">
      <w:pPr>
        <w:pStyle w:val="BodyText"/>
        <w:tabs>
          <w:tab w:val="left" w:pos="526"/>
        </w:tabs>
        <w:overflowPunct/>
        <w:autoSpaceDE/>
        <w:autoSpaceDN/>
        <w:adjustRightInd/>
        <w:textAlignment w:val="auto"/>
      </w:pPr>
    </w:p>
    <w:p w14:paraId="67BCC07C" w14:textId="77777777" w:rsidR="00AC6206" w:rsidRDefault="00AC6206" w:rsidP="006E7ABB">
      <w:pPr>
        <w:pStyle w:val="BodyText"/>
        <w:tabs>
          <w:tab w:val="left" w:pos="526"/>
        </w:tabs>
        <w:overflowPunct/>
        <w:autoSpaceDE/>
        <w:autoSpaceDN/>
        <w:adjustRightInd/>
        <w:textAlignment w:val="auto"/>
      </w:pPr>
    </w:p>
    <w:p w14:paraId="5415BE50" w14:textId="75979F90" w:rsidR="00EE316D" w:rsidRDefault="00FE6F34" w:rsidP="00FE6F34">
      <w:pPr>
        <w:pStyle w:val="Heading2"/>
      </w:pPr>
      <w:r>
        <w:t>2.9</w:t>
      </w:r>
      <w:r>
        <w:tab/>
      </w:r>
      <w:r w:rsidRPr="00FE6F34">
        <w:t>Z379</w:t>
      </w:r>
    </w:p>
    <w:p w14:paraId="75589066" w14:textId="0D6E671E" w:rsidR="00921824" w:rsidRDefault="00BB1990" w:rsidP="006E7ABB">
      <w:pPr>
        <w:pStyle w:val="BodyText"/>
        <w:tabs>
          <w:tab w:val="left" w:pos="526"/>
        </w:tabs>
        <w:overflowPunct/>
        <w:autoSpaceDE/>
        <w:autoSpaceDN/>
        <w:adjustRightInd/>
        <w:textAlignment w:val="auto"/>
      </w:pPr>
      <w:r>
        <w:t xml:space="preserve">Z379 proposes to change </w:t>
      </w:r>
      <w:r w:rsidR="00C43745">
        <w:t>the structure of this IE.</w:t>
      </w:r>
    </w:p>
    <w:p w14:paraId="11D771E9" w14:textId="77777777" w:rsidR="00C43745" w:rsidRDefault="00C43745" w:rsidP="00C43745">
      <w:pPr>
        <w:pStyle w:val="PL"/>
      </w:pPr>
      <w:commentRangeStart w:id="16"/>
      <w:r>
        <w:t>AdditionalRACH-ConfigCommon-r17</w:t>
      </w:r>
      <w:commentRangeEnd w:id="16"/>
      <w:r>
        <w:rPr>
          <w:rStyle w:val="CommentReference"/>
          <w:rFonts w:ascii="Times New Roman" w:hAnsi="Times New Roman"/>
          <w:noProof w:val="0"/>
        </w:rPr>
        <w:commentReference w:id="16"/>
      </w:r>
      <w:r>
        <w:t xml:space="preserve"> ::= SEQUENCE {</w:t>
      </w:r>
    </w:p>
    <w:p w14:paraId="1139C4F9" w14:textId="77777777" w:rsidR="00921824" w:rsidRDefault="00C43745" w:rsidP="00921824">
      <w:pPr>
        <w:pStyle w:val="PL"/>
      </w:pPr>
      <w:r>
        <w:t xml:space="preserve">    </w:t>
      </w:r>
      <w:commentRangeStart w:id="17"/>
      <w:commentRangeEnd w:id="17"/>
      <w:r>
        <w:rPr>
          <w:rStyle w:val="CommentReference"/>
          <w:rFonts w:ascii="Times New Roman" w:hAnsi="Times New Roman"/>
          <w:noProof w:val="0"/>
        </w:rPr>
        <w:commentReference w:id="17"/>
      </w:r>
      <w:r w:rsidR="00921824">
        <w:t>rach-ConfigCommon-r17               RACH-ConfigCommon                                                   OPTIONAL,  -- Need R</w:t>
      </w:r>
    </w:p>
    <w:p w14:paraId="70464950" w14:textId="77777777" w:rsidR="00921824" w:rsidRDefault="00921824" w:rsidP="00921824">
      <w:pPr>
        <w:pStyle w:val="PL"/>
      </w:pPr>
      <w:r>
        <w:lastRenderedPageBreak/>
        <w:t xml:space="preserve">    msgA-ConfigCommon-r17               MsgA-ConfigCommon-r16                                               OPTIONAL,  -- Cond R</w:t>
      </w:r>
    </w:p>
    <w:p w14:paraId="53777F7E" w14:textId="77777777" w:rsidR="00921824" w:rsidRDefault="00921824" w:rsidP="00921824">
      <w:pPr>
        <w:pStyle w:val="PL"/>
      </w:pPr>
      <w:r>
        <w:t xml:space="preserve">    ...</w:t>
      </w:r>
    </w:p>
    <w:p w14:paraId="2A62E150" w14:textId="77777777" w:rsidR="00921824" w:rsidRDefault="00921824" w:rsidP="00921824">
      <w:pPr>
        <w:pStyle w:val="PL"/>
      </w:pPr>
      <w:r>
        <w:t>}</w:t>
      </w:r>
    </w:p>
    <w:p w14:paraId="19184CAA" w14:textId="77777777" w:rsidR="00921824" w:rsidRDefault="00921824" w:rsidP="006E7ABB">
      <w:pPr>
        <w:pStyle w:val="BodyText"/>
        <w:tabs>
          <w:tab w:val="left" w:pos="526"/>
        </w:tabs>
        <w:overflowPunct/>
        <w:autoSpaceDE/>
        <w:autoSpaceDN/>
        <w:adjustRightInd/>
        <w:textAlignment w:val="auto"/>
      </w:pPr>
    </w:p>
    <w:p w14:paraId="69EAC8B9" w14:textId="5377553F" w:rsidR="00CE7648" w:rsidRDefault="00CE7648" w:rsidP="00CE7648">
      <w:pPr>
        <w:pStyle w:val="BodyText"/>
        <w:tabs>
          <w:tab w:val="left" w:pos="526"/>
        </w:tabs>
        <w:rPr>
          <w:lang w:val="en-US"/>
        </w:rPr>
      </w:pPr>
      <w:r w:rsidRPr="00CE7648">
        <w:rPr>
          <w:lang w:val="en-US"/>
        </w:rPr>
        <w:t>Rapporteur inp</w:t>
      </w:r>
      <w:r>
        <w:rPr>
          <w:lang w:val="en-US"/>
        </w:rPr>
        <w:t xml:space="preserve">ut: </w:t>
      </w:r>
      <w:r w:rsidRPr="00CE7648">
        <w:rPr>
          <w:lang w:val="en-SE"/>
        </w:rPr>
        <w:t xml:space="preserve">The purpose of this IE is to add additional RACH configurations (which may or may not contain feature specific preambles, exactly like the legacy one) so the scope is to extend the number of preambles configured in the system. If the legacy configuration is fine alone, then no need to have additional RACH. </w:t>
      </w:r>
      <w:r w:rsidRPr="00CE7648">
        <w:rPr>
          <w:lang w:val="en-US"/>
        </w:rPr>
        <w:t>It</w:t>
      </w:r>
      <w:r w:rsidRPr="00CE7648">
        <w:rPr>
          <w:lang w:val="en-SE"/>
        </w:rPr>
        <w:t xml:space="preserve"> may</w:t>
      </w:r>
      <w:r w:rsidRPr="00CE7648">
        <w:rPr>
          <w:lang w:val="en-US"/>
        </w:rPr>
        <w:t xml:space="preserve"> be beneficial</w:t>
      </w:r>
      <w:r w:rsidRPr="00CE7648">
        <w:rPr>
          <w:lang w:val="en-SE"/>
        </w:rPr>
        <w:t xml:space="preserve"> for slicing</w:t>
      </w:r>
      <w:r w:rsidRPr="00CE7648">
        <w:rPr>
          <w:lang w:val="en-US"/>
        </w:rPr>
        <w:t xml:space="preserve"> if there</w:t>
      </w:r>
      <w:r>
        <w:rPr>
          <w:lang w:val="en-US"/>
        </w:rPr>
        <w:t xml:space="preserve"> one would</w:t>
      </w:r>
      <w:r w:rsidRPr="00CE7648">
        <w:rPr>
          <w:lang w:val="en-SE"/>
        </w:rPr>
        <w:t xml:space="preserve"> want an independent RAC</w:t>
      </w:r>
      <w:r w:rsidRPr="00CE7648">
        <w:rPr>
          <w:lang w:val="en-US"/>
        </w:rPr>
        <w:t>H.</w:t>
      </w:r>
      <w:r>
        <w:rPr>
          <w:lang w:val="en-US"/>
        </w:rPr>
        <w:t xml:space="preserve"> </w:t>
      </w:r>
    </w:p>
    <w:p w14:paraId="4F0F2BF9" w14:textId="72886117" w:rsidR="00CE7648" w:rsidRPr="00CE7648" w:rsidRDefault="00CE7648" w:rsidP="00CE7648">
      <w:pPr>
        <w:pStyle w:val="BodyText"/>
        <w:tabs>
          <w:tab w:val="left" w:pos="526"/>
        </w:tabs>
        <w:rPr>
          <w:lang w:val="en-US"/>
        </w:rPr>
      </w:pPr>
      <w:r>
        <w:rPr>
          <w:lang w:val="en-US"/>
        </w:rPr>
        <w:t xml:space="preserve">For the </w:t>
      </w:r>
      <w:r w:rsidR="00DC0E2C">
        <w:rPr>
          <w:lang w:val="en-US"/>
        </w:rPr>
        <w:t>Alternatives</w:t>
      </w:r>
      <w:r>
        <w:rPr>
          <w:lang w:val="en-US"/>
        </w:rPr>
        <w:t>:</w:t>
      </w:r>
    </w:p>
    <w:p w14:paraId="6F234E9A" w14:textId="53BBB2C9" w:rsidR="00CE7648" w:rsidRPr="00CE7648" w:rsidRDefault="00CE7648" w:rsidP="00CE7648">
      <w:pPr>
        <w:pStyle w:val="BodyText"/>
        <w:tabs>
          <w:tab w:val="left" w:pos="526"/>
        </w:tabs>
        <w:rPr>
          <w:lang w:val="en-SE"/>
        </w:rPr>
      </w:pPr>
      <w:r w:rsidRPr="00CE7648">
        <w:rPr>
          <w:lang w:val="en-SE"/>
        </w:rPr>
        <w:t xml:space="preserve">Alt1: </w:t>
      </w:r>
      <w:r w:rsidRPr="00CE7648">
        <w:rPr>
          <w:lang w:val="en-US"/>
        </w:rPr>
        <w:t xml:space="preserve">Unclear what </w:t>
      </w:r>
      <w:r w:rsidRPr="00CE7648">
        <w:rPr>
          <w:lang w:val="en-SE"/>
        </w:rPr>
        <w:t>to achieve with this.</w:t>
      </w:r>
    </w:p>
    <w:p w14:paraId="388B4B47" w14:textId="1A6B24AC" w:rsidR="00CE7648" w:rsidRPr="00CE7648" w:rsidRDefault="00CE7648" w:rsidP="00CE7648">
      <w:pPr>
        <w:pStyle w:val="BodyText"/>
        <w:tabs>
          <w:tab w:val="left" w:pos="526"/>
        </w:tabs>
        <w:rPr>
          <w:lang w:val="en-SE"/>
        </w:rPr>
      </w:pPr>
      <w:r w:rsidRPr="00CE7648">
        <w:rPr>
          <w:lang w:val="en-SE"/>
        </w:rPr>
        <w:t xml:space="preserve">Alt2: </w:t>
      </w:r>
      <w:r w:rsidRPr="00CE7648">
        <w:rPr>
          <w:lang w:val="en-US"/>
        </w:rPr>
        <w:t xml:space="preserve">This can be </w:t>
      </w:r>
      <w:r w:rsidR="00DC0E2C" w:rsidRPr="00CE7648">
        <w:rPr>
          <w:lang w:val="en-US"/>
        </w:rPr>
        <w:t>achieved</w:t>
      </w:r>
      <w:r w:rsidRPr="00CE7648">
        <w:rPr>
          <w:lang w:val="en-US"/>
        </w:rPr>
        <w:t xml:space="preserve"> already </w:t>
      </w:r>
      <w:r w:rsidRPr="00CE7648">
        <w:rPr>
          <w:lang w:val="en-SE"/>
        </w:rPr>
        <w:t>(FeatureCombinationPreamble is added to RACH-ConfigCommon so legacy RACH included)</w:t>
      </w:r>
    </w:p>
    <w:p w14:paraId="52D3BAD5" w14:textId="49EDEE35" w:rsidR="00CE7648" w:rsidRPr="00CE7648" w:rsidRDefault="00CE7648" w:rsidP="00CE7648">
      <w:pPr>
        <w:pStyle w:val="BodyText"/>
        <w:tabs>
          <w:tab w:val="left" w:pos="526"/>
        </w:tabs>
        <w:rPr>
          <w:lang w:val="en-SE"/>
        </w:rPr>
      </w:pPr>
      <w:r w:rsidRPr="00CE7648">
        <w:rPr>
          <w:lang w:val="en-SE"/>
        </w:rPr>
        <w:t xml:space="preserve">Alt3: </w:t>
      </w:r>
      <w:r w:rsidRPr="00CE7648">
        <w:rPr>
          <w:lang w:val="en-US"/>
        </w:rPr>
        <w:t>N</w:t>
      </w:r>
      <w:r w:rsidRPr="00CE7648">
        <w:rPr>
          <w:lang w:val="en-SE"/>
        </w:rPr>
        <w:t>o reason to ignore configured preambles (that a Rel-17 UE can use for common RACH). If common preambles</w:t>
      </w:r>
      <w:r w:rsidRPr="00CE7648">
        <w:rPr>
          <w:lang w:val="en-US"/>
        </w:rPr>
        <w:t xml:space="preserve"> is not wanted</w:t>
      </w:r>
      <w:r>
        <w:rPr>
          <w:lang w:val="en-US"/>
        </w:rPr>
        <w:t>,</w:t>
      </w:r>
      <w:r w:rsidRPr="00CE7648">
        <w:rPr>
          <w:lang w:val="en-SE"/>
        </w:rPr>
        <w:t xml:space="preserve"> then </w:t>
      </w:r>
      <w:r w:rsidRPr="00CE7648">
        <w:rPr>
          <w:lang w:val="en-US"/>
        </w:rPr>
        <w:t>these are just n</w:t>
      </w:r>
      <w:r>
        <w:rPr>
          <w:lang w:val="en-US"/>
        </w:rPr>
        <w:t xml:space="preserve">ot </w:t>
      </w:r>
      <w:r w:rsidRPr="00CE7648">
        <w:rPr>
          <w:lang w:val="en-SE"/>
        </w:rPr>
        <w:t>configure</w:t>
      </w:r>
      <w:r w:rsidRPr="00CE7648">
        <w:rPr>
          <w:lang w:val="en-US"/>
        </w:rPr>
        <w:t>d</w:t>
      </w:r>
      <w:r w:rsidRPr="00CE7648">
        <w:rPr>
          <w:lang w:val="en-SE"/>
        </w:rPr>
        <w:t>.</w:t>
      </w:r>
    </w:p>
    <w:p w14:paraId="13B3BED1" w14:textId="5E8B1944" w:rsidR="00071429" w:rsidRPr="00CE7648" w:rsidRDefault="00071429" w:rsidP="006E7ABB">
      <w:pPr>
        <w:pStyle w:val="BodyText"/>
        <w:tabs>
          <w:tab w:val="left" w:pos="526"/>
        </w:tabs>
        <w:overflowPunct/>
        <w:autoSpaceDE/>
        <w:autoSpaceDN/>
        <w:adjustRightInd/>
        <w:textAlignment w:val="auto"/>
        <w:rPr>
          <w:lang w:val="en-SE"/>
        </w:rPr>
      </w:pPr>
    </w:p>
    <w:p w14:paraId="66C4E36C" w14:textId="752220BA" w:rsidR="00C43745" w:rsidRDefault="00071429" w:rsidP="00071429">
      <w:pPr>
        <w:pStyle w:val="Proposal"/>
      </w:pPr>
      <w:r>
        <w:t xml:space="preserve">RAN2 to discuss RIL Z379 </w:t>
      </w:r>
      <w:proofErr w:type="spellStart"/>
      <w:r>
        <w:t>futher</w:t>
      </w:r>
      <w:proofErr w:type="spellEnd"/>
      <w:r>
        <w:t>.</w:t>
      </w:r>
    </w:p>
    <w:p w14:paraId="3740359B" w14:textId="77777777" w:rsidR="00C43745" w:rsidRDefault="00C43745" w:rsidP="006E7ABB">
      <w:pPr>
        <w:pStyle w:val="BodyText"/>
        <w:tabs>
          <w:tab w:val="left" w:pos="526"/>
        </w:tabs>
        <w:overflowPunct/>
        <w:autoSpaceDE/>
        <w:autoSpaceDN/>
        <w:adjustRightInd/>
        <w:textAlignment w:val="auto"/>
      </w:pPr>
    </w:p>
    <w:p w14:paraId="65E8D018" w14:textId="4B5D674A" w:rsidR="00972AE9" w:rsidRDefault="009C4DD1" w:rsidP="009C4DD1">
      <w:pPr>
        <w:pStyle w:val="Heading2"/>
      </w:pPr>
      <w:r>
        <w:t>2.10</w:t>
      </w:r>
      <w:r>
        <w:tab/>
      </w:r>
      <w:r w:rsidRPr="009C4DD1">
        <w:t>A022</w:t>
      </w:r>
    </w:p>
    <w:p w14:paraId="3269AC61" w14:textId="5522C866" w:rsidR="00AC6206" w:rsidRDefault="00741AC1" w:rsidP="006E7ABB">
      <w:pPr>
        <w:pStyle w:val="BodyText"/>
        <w:tabs>
          <w:tab w:val="left" w:pos="526"/>
        </w:tabs>
        <w:overflowPunct/>
        <w:autoSpaceDE/>
        <w:autoSpaceDN/>
        <w:adjustRightInd/>
        <w:textAlignment w:val="auto"/>
      </w:pPr>
      <w:r>
        <w:t xml:space="preserve">Apple </w:t>
      </w:r>
      <w:r w:rsidR="00ED44EF">
        <w:t xml:space="preserve">argues </w:t>
      </w:r>
      <w:r>
        <w:t>in A</w:t>
      </w:r>
      <w:r w:rsidR="009C170E">
        <w:t xml:space="preserve">022 that </w:t>
      </w:r>
      <w:r w:rsidR="00ED44EF">
        <w:t>it is unclear from the current ASN.1 structure how the UE falls back from 2-step RACH to 4-step RACH</w:t>
      </w:r>
      <w:r w:rsidR="00AA5C45">
        <w:t xml:space="preserve">, and </w:t>
      </w:r>
      <w:proofErr w:type="gramStart"/>
      <w:r w:rsidR="00AA5C45">
        <w:t>in particular which</w:t>
      </w:r>
      <w:proofErr w:type="gramEnd"/>
      <w:r w:rsidR="00AA5C45">
        <w:t xml:space="preserve"> 4-step RA resource to apply.</w:t>
      </w:r>
    </w:p>
    <w:p w14:paraId="6146906B" w14:textId="77777777" w:rsidR="00741AC1" w:rsidRDefault="00741AC1" w:rsidP="006E7ABB">
      <w:pPr>
        <w:pStyle w:val="BodyText"/>
        <w:tabs>
          <w:tab w:val="left" w:pos="526"/>
        </w:tabs>
        <w:overflowPunct/>
        <w:autoSpaceDE/>
        <w:autoSpaceDN/>
        <w:adjustRightInd/>
        <w:textAlignment w:val="auto"/>
      </w:pPr>
    </w:p>
    <w:p w14:paraId="1DA76222" w14:textId="77777777" w:rsidR="00741AC1" w:rsidRDefault="00741AC1" w:rsidP="00741AC1">
      <w:pPr>
        <w:pStyle w:val="PL"/>
      </w:pPr>
      <w:commentRangeStart w:id="18"/>
      <w:r>
        <w:t>AdditionalRACH-ConfigCommon-r17 ::= SEQUENCE {</w:t>
      </w:r>
    </w:p>
    <w:p w14:paraId="396C78EF" w14:textId="77777777" w:rsidR="00741AC1" w:rsidRDefault="00741AC1" w:rsidP="00741AC1">
      <w:pPr>
        <w:pStyle w:val="PL"/>
      </w:pPr>
      <w:r>
        <w:t xml:space="preserve">    rach-ConfigCommon-r17               RACH-ConfigCommon                                                   OPTIONAL,  -- Need R</w:t>
      </w:r>
    </w:p>
    <w:p w14:paraId="116846B6" w14:textId="77777777" w:rsidR="00741AC1" w:rsidRDefault="00741AC1" w:rsidP="00741AC1">
      <w:pPr>
        <w:pStyle w:val="PL"/>
      </w:pPr>
      <w:r>
        <w:t xml:space="preserve">    msgA-ConfigCommon-r17               MsgA-ConfigCommon-r16                                               OPTIONAL,  -- Cond R</w:t>
      </w:r>
    </w:p>
    <w:p w14:paraId="686D7E72" w14:textId="77777777" w:rsidR="00741AC1" w:rsidRDefault="00741AC1" w:rsidP="00741AC1">
      <w:pPr>
        <w:pStyle w:val="PL"/>
      </w:pPr>
      <w:r>
        <w:t xml:space="preserve">    ...</w:t>
      </w:r>
    </w:p>
    <w:p w14:paraId="4B98BC72" w14:textId="77777777" w:rsidR="00741AC1" w:rsidRDefault="00741AC1" w:rsidP="00741AC1">
      <w:pPr>
        <w:pStyle w:val="PL"/>
      </w:pPr>
      <w:r>
        <w:t>}</w:t>
      </w:r>
      <w:commentRangeEnd w:id="18"/>
      <w:r>
        <w:rPr>
          <w:rStyle w:val="CommentReference"/>
          <w:rFonts w:ascii="Times New Roman" w:hAnsi="Times New Roman"/>
          <w:noProof w:val="0"/>
        </w:rPr>
        <w:commentReference w:id="18"/>
      </w:r>
    </w:p>
    <w:p w14:paraId="2C38E49F" w14:textId="7429342C" w:rsidR="00741AC1" w:rsidRDefault="00741AC1" w:rsidP="006E7ABB">
      <w:pPr>
        <w:pStyle w:val="BodyText"/>
        <w:tabs>
          <w:tab w:val="left" w:pos="526"/>
        </w:tabs>
        <w:overflowPunct/>
        <w:autoSpaceDE/>
        <w:autoSpaceDN/>
        <w:adjustRightInd/>
        <w:textAlignment w:val="auto"/>
      </w:pPr>
    </w:p>
    <w:p w14:paraId="6BC383AD" w14:textId="03E42EB5" w:rsidR="00A75F63" w:rsidRDefault="00A75F63" w:rsidP="006E7ABB">
      <w:pPr>
        <w:pStyle w:val="BodyText"/>
        <w:tabs>
          <w:tab w:val="left" w:pos="526"/>
        </w:tabs>
        <w:overflowPunct/>
        <w:autoSpaceDE/>
        <w:autoSpaceDN/>
        <w:adjustRightInd/>
        <w:textAlignment w:val="auto"/>
      </w:pPr>
      <w:r>
        <w:t>There is a related paper on this topic:</w:t>
      </w:r>
    </w:p>
    <w:tbl>
      <w:tblPr>
        <w:tblW w:w="9780" w:type="dxa"/>
        <w:tblLook w:val="04A0" w:firstRow="1" w:lastRow="0" w:firstColumn="1" w:lastColumn="0" w:noHBand="0" w:noVBand="1"/>
      </w:tblPr>
      <w:tblGrid>
        <w:gridCol w:w="1220"/>
        <w:gridCol w:w="6860"/>
        <w:gridCol w:w="1700"/>
      </w:tblGrid>
      <w:tr w:rsidR="00A75F63" w:rsidRPr="00A75F63" w14:paraId="66E53A97" w14:textId="77777777" w:rsidTr="00A75F63">
        <w:trPr>
          <w:trHeight w:val="264"/>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C35480" w14:textId="77777777" w:rsidR="00A75F63" w:rsidRPr="00A75F63" w:rsidRDefault="00C56C15" w:rsidP="00A75F63">
            <w:pPr>
              <w:rPr>
                <w:rFonts w:ascii="Arial" w:hAnsi="Arial" w:cs="Arial"/>
                <w:color w:val="0000FF"/>
                <w:u w:val="single"/>
                <w:lang w:eastAsia="zh-CN"/>
              </w:rPr>
            </w:pPr>
            <w:hyperlink r:id="rId19" w:history="1">
              <w:r w:rsidR="00A75F63" w:rsidRPr="00A75F63">
                <w:rPr>
                  <w:rFonts w:ascii="Arial" w:hAnsi="Arial" w:cs="Arial"/>
                  <w:color w:val="0000FF"/>
                  <w:u w:val="single"/>
                  <w:lang w:eastAsia="zh-CN"/>
                </w:rPr>
                <w:t>R2-2205677</w:t>
              </w:r>
            </w:hyperlink>
          </w:p>
        </w:tc>
        <w:tc>
          <w:tcPr>
            <w:tcW w:w="6860" w:type="dxa"/>
            <w:tcBorders>
              <w:top w:val="nil"/>
              <w:left w:val="nil"/>
              <w:bottom w:val="single" w:sz="4" w:space="0" w:color="auto"/>
              <w:right w:val="single" w:sz="4" w:space="0" w:color="auto"/>
            </w:tcBorders>
            <w:shd w:val="clear" w:color="auto" w:fill="auto"/>
            <w:noWrap/>
            <w:vAlign w:val="bottom"/>
            <w:hideMark/>
          </w:tcPr>
          <w:p w14:paraId="538D7363" w14:textId="77777777" w:rsidR="00A75F63" w:rsidRPr="00A75F63" w:rsidRDefault="00A75F63" w:rsidP="00A75F63">
            <w:pPr>
              <w:rPr>
                <w:rFonts w:ascii="Arial" w:hAnsi="Arial" w:cs="Arial"/>
                <w:lang w:eastAsia="zh-CN"/>
              </w:rPr>
            </w:pPr>
            <w:r w:rsidRPr="00A75F63">
              <w:rPr>
                <w:rFonts w:ascii="Arial" w:hAnsi="Arial" w:cs="Arial"/>
                <w:lang w:eastAsia="zh-CN"/>
              </w:rPr>
              <w:t>Clarification on the RACH partition selection (RIL A022)</w:t>
            </w:r>
          </w:p>
        </w:tc>
        <w:tc>
          <w:tcPr>
            <w:tcW w:w="1700" w:type="dxa"/>
            <w:tcBorders>
              <w:top w:val="nil"/>
              <w:left w:val="nil"/>
              <w:bottom w:val="single" w:sz="4" w:space="0" w:color="auto"/>
              <w:right w:val="single" w:sz="4" w:space="0" w:color="auto"/>
            </w:tcBorders>
            <w:shd w:val="clear" w:color="auto" w:fill="auto"/>
            <w:noWrap/>
            <w:vAlign w:val="bottom"/>
            <w:hideMark/>
          </w:tcPr>
          <w:p w14:paraId="74908257" w14:textId="77777777" w:rsidR="00A75F63" w:rsidRPr="00A75F63" w:rsidRDefault="00A75F63" w:rsidP="00A75F63">
            <w:pPr>
              <w:rPr>
                <w:rFonts w:ascii="Arial" w:hAnsi="Arial" w:cs="Arial"/>
                <w:lang w:eastAsia="zh-CN"/>
              </w:rPr>
            </w:pPr>
            <w:r w:rsidRPr="00A75F63">
              <w:rPr>
                <w:rFonts w:ascii="Arial" w:hAnsi="Arial" w:cs="Arial"/>
                <w:lang w:eastAsia="zh-CN"/>
              </w:rPr>
              <w:t>Apple</w:t>
            </w:r>
          </w:p>
        </w:tc>
      </w:tr>
    </w:tbl>
    <w:p w14:paraId="63E09B10" w14:textId="77777777" w:rsidR="00A75F63" w:rsidRDefault="00A75F63" w:rsidP="006E7ABB">
      <w:pPr>
        <w:pStyle w:val="BodyText"/>
        <w:tabs>
          <w:tab w:val="left" w:pos="526"/>
        </w:tabs>
        <w:overflowPunct/>
        <w:autoSpaceDE/>
        <w:autoSpaceDN/>
        <w:adjustRightInd/>
        <w:textAlignment w:val="auto"/>
      </w:pPr>
    </w:p>
    <w:p w14:paraId="7054BB92" w14:textId="77777777" w:rsidR="00A75F63" w:rsidRDefault="00A75F63" w:rsidP="006E7ABB">
      <w:pPr>
        <w:pStyle w:val="BodyText"/>
        <w:tabs>
          <w:tab w:val="left" w:pos="526"/>
        </w:tabs>
        <w:overflowPunct/>
        <w:autoSpaceDE/>
        <w:autoSpaceDN/>
        <w:adjustRightInd/>
        <w:textAlignment w:val="auto"/>
      </w:pPr>
    </w:p>
    <w:p w14:paraId="5ED7EB75" w14:textId="04D8DBBB" w:rsidR="00AA5C45" w:rsidRDefault="00AA5C45" w:rsidP="006E7ABB">
      <w:pPr>
        <w:pStyle w:val="BodyText"/>
        <w:tabs>
          <w:tab w:val="left" w:pos="526"/>
        </w:tabs>
        <w:overflowPunct/>
        <w:autoSpaceDE/>
        <w:autoSpaceDN/>
        <w:adjustRightInd/>
        <w:textAlignment w:val="auto"/>
      </w:pPr>
      <w:r>
        <w:t xml:space="preserve">The rapporteur thinks that the fallback mechanism and </w:t>
      </w:r>
      <w:r w:rsidR="00D631A7">
        <w:t xml:space="preserve">the procedure for </w:t>
      </w:r>
      <w:r>
        <w:t xml:space="preserve">RA resource selection </w:t>
      </w:r>
      <w:r w:rsidR="00D631A7">
        <w:t>should be defined in the MAC specification. There is already in MAC a procedure for how to select the RA partition and that procedure should not be specified in the ASN.1 or field description. If the proponent (Apple)</w:t>
      </w:r>
      <w:r w:rsidR="00435A89">
        <w:t xml:space="preserve"> can clarify some </w:t>
      </w:r>
      <w:proofErr w:type="gramStart"/>
      <w:r w:rsidR="00435A89">
        <w:t>particular refinement</w:t>
      </w:r>
      <w:proofErr w:type="gramEnd"/>
      <w:r w:rsidR="00435A89">
        <w:t xml:space="preserve"> of the current wording, that should be considered, but the RA resource selection procedure should remain in MAC.</w:t>
      </w:r>
    </w:p>
    <w:p w14:paraId="0E7256A6" w14:textId="5372DD3E" w:rsidR="00A75F63" w:rsidRDefault="00A75F63" w:rsidP="006E7ABB">
      <w:pPr>
        <w:pStyle w:val="BodyText"/>
        <w:tabs>
          <w:tab w:val="left" w:pos="526"/>
        </w:tabs>
        <w:overflowPunct/>
        <w:autoSpaceDE/>
        <w:autoSpaceDN/>
        <w:adjustRightInd/>
        <w:textAlignment w:val="auto"/>
      </w:pPr>
    </w:p>
    <w:p w14:paraId="789E838A" w14:textId="77777777" w:rsidR="00A75F63" w:rsidRDefault="00A75F63" w:rsidP="006E7ABB">
      <w:pPr>
        <w:pStyle w:val="BodyText"/>
        <w:tabs>
          <w:tab w:val="left" w:pos="526"/>
        </w:tabs>
        <w:overflowPunct/>
        <w:autoSpaceDE/>
        <w:autoSpaceDN/>
        <w:adjustRightInd/>
        <w:textAlignment w:val="auto"/>
      </w:pPr>
    </w:p>
    <w:p w14:paraId="1F62C5F4" w14:textId="5E9DBB65" w:rsidR="00435A89" w:rsidRDefault="00435A89" w:rsidP="006E7ABB">
      <w:pPr>
        <w:pStyle w:val="BodyText"/>
        <w:tabs>
          <w:tab w:val="left" w:pos="526"/>
        </w:tabs>
        <w:overflowPunct/>
        <w:autoSpaceDE/>
        <w:autoSpaceDN/>
        <w:adjustRightInd/>
        <w:textAlignment w:val="auto"/>
      </w:pPr>
      <w:r>
        <w:t>The rapporteur proposes:</w:t>
      </w:r>
    </w:p>
    <w:p w14:paraId="5ED833C0" w14:textId="079BC215" w:rsidR="00435A89" w:rsidRDefault="008E312A" w:rsidP="00F746A6">
      <w:pPr>
        <w:pStyle w:val="Proposal"/>
      </w:pPr>
      <w:bookmarkStart w:id="19" w:name="_Toc102489835"/>
      <w:r>
        <w:t xml:space="preserve">Stick to the </w:t>
      </w:r>
      <w:r w:rsidR="00F746A6">
        <w:t xml:space="preserve">current </w:t>
      </w:r>
      <w:r>
        <w:t xml:space="preserve">approach where the RA resource selection procedure is capture in MAC. Refining of the wording in RRC can be discussed based on </w:t>
      </w:r>
      <w:r w:rsidR="00F746A6">
        <w:t>detailed proposals.</w:t>
      </w:r>
      <w:bookmarkEnd w:id="19"/>
    </w:p>
    <w:p w14:paraId="5AB2E78A" w14:textId="77777777" w:rsidR="00435A89" w:rsidRDefault="00435A89" w:rsidP="006E7ABB">
      <w:pPr>
        <w:pStyle w:val="BodyText"/>
        <w:tabs>
          <w:tab w:val="left" w:pos="526"/>
        </w:tabs>
        <w:overflowPunct/>
        <w:autoSpaceDE/>
        <w:autoSpaceDN/>
        <w:adjustRightInd/>
        <w:textAlignment w:val="auto"/>
      </w:pPr>
    </w:p>
    <w:p w14:paraId="13F4DD7D" w14:textId="77777777" w:rsidR="00F746A6" w:rsidRDefault="00F746A6" w:rsidP="006E7ABB">
      <w:pPr>
        <w:pStyle w:val="BodyText"/>
        <w:tabs>
          <w:tab w:val="left" w:pos="526"/>
        </w:tabs>
        <w:overflowPunct/>
        <w:autoSpaceDE/>
        <w:autoSpaceDN/>
        <w:adjustRightInd/>
        <w:textAlignment w:val="auto"/>
      </w:pPr>
    </w:p>
    <w:p w14:paraId="3A1C2CB8" w14:textId="2323EC0B" w:rsidR="00684346" w:rsidRDefault="00684346" w:rsidP="00684346">
      <w:pPr>
        <w:pStyle w:val="Heading2"/>
      </w:pPr>
      <w:r>
        <w:t>2.11</w:t>
      </w:r>
      <w:r>
        <w:tab/>
        <w:t>H902</w:t>
      </w:r>
    </w:p>
    <w:p w14:paraId="0C4FCC4C" w14:textId="18E89803" w:rsidR="00AB4E5E" w:rsidRDefault="00771861" w:rsidP="006E7ABB">
      <w:pPr>
        <w:pStyle w:val="BodyText"/>
        <w:tabs>
          <w:tab w:val="left" w:pos="526"/>
        </w:tabs>
        <w:overflowPunct/>
        <w:autoSpaceDE/>
        <w:autoSpaceDN/>
        <w:adjustRightInd/>
        <w:textAlignment w:val="auto"/>
      </w:pPr>
      <w:r>
        <w:t xml:space="preserve">In H902 it is proposed to </w:t>
      </w:r>
      <w:r w:rsidR="0063511E">
        <w:t xml:space="preserve">restrict that the parameter </w:t>
      </w:r>
      <w:proofErr w:type="spellStart"/>
      <w:r w:rsidR="0063511E">
        <w:t>rsrp</w:t>
      </w:r>
      <w:proofErr w:type="spellEnd"/>
      <w:r w:rsidR="0063511E">
        <w:t>-</w:t>
      </w:r>
      <w:proofErr w:type="spellStart"/>
      <w:r w:rsidR="0063511E">
        <w:t>ThresholdSSB</w:t>
      </w:r>
      <w:proofErr w:type="spellEnd"/>
      <w:r w:rsidR="0063511E">
        <w:t xml:space="preserve">-SUL is only configured in </w:t>
      </w:r>
      <w:proofErr w:type="spellStart"/>
      <w:r w:rsidR="0063511E">
        <w:t>rach-ConfigCommon</w:t>
      </w:r>
      <w:proofErr w:type="spellEnd"/>
      <w:r w:rsidR="0063511E">
        <w:t>, but its value still applies to all BWPs as legacy</w:t>
      </w:r>
      <w:r w:rsidR="00467118">
        <w:t>.</w:t>
      </w:r>
    </w:p>
    <w:p w14:paraId="5AE0C555" w14:textId="77777777" w:rsidR="0016592B" w:rsidRDefault="0016592B" w:rsidP="006E7ABB">
      <w:pPr>
        <w:pStyle w:val="BodyText"/>
        <w:tabs>
          <w:tab w:val="left" w:pos="526"/>
        </w:tabs>
        <w:overflowPunct/>
        <w:autoSpaceDE/>
        <w:autoSpaceDN/>
        <w:adjustRightInd/>
        <w:textAlignment w:val="auto"/>
      </w:pPr>
    </w:p>
    <w:p w14:paraId="1A3E5596" w14:textId="77777777" w:rsidR="00F766B9" w:rsidRDefault="00F766B9" w:rsidP="00F766B9">
      <w:pPr>
        <w:pStyle w:val="PL"/>
      </w:pPr>
      <w:r>
        <w:t>RACH-ConfigCommon ::=               SEQUENCE {</w:t>
      </w:r>
    </w:p>
    <w:p w14:paraId="2E929F92" w14:textId="77777777" w:rsidR="008B7168" w:rsidRDefault="008B7168" w:rsidP="008B7168">
      <w:pPr>
        <w:pStyle w:val="PL"/>
      </w:pPr>
      <w:r>
        <w:tab/>
        <w:t>...</w:t>
      </w:r>
    </w:p>
    <w:p w14:paraId="2299748E" w14:textId="77777777" w:rsidR="008B7168" w:rsidRDefault="008B7168" w:rsidP="008B7168">
      <w:pPr>
        <w:pStyle w:val="PL"/>
      </w:pPr>
      <w:r>
        <w:tab/>
      </w:r>
      <w:r w:rsidR="00F766B9">
        <w:t>rsrp-ThresholdSSB-SUL                   RSRP-Range                                                      OPTIONAL,   -- Cond SUL</w:t>
      </w:r>
    </w:p>
    <w:p w14:paraId="3F226FE2" w14:textId="74191F82" w:rsidR="008B7168" w:rsidRPr="008B7168" w:rsidRDefault="008B7168" w:rsidP="008B7168">
      <w:pPr>
        <w:pStyle w:val="PL"/>
      </w:pPr>
      <w:r>
        <w:tab/>
        <w:t>...</w:t>
      </w:r>
    </w:p>
    <w:p w14:paraId="37218CB0" w14:textId="77777777" w:rsidR="00F766B9" w:rsidRDefault="00F766B9" w:rsidP="00F766B9">
      <w:pPr>
        <w:pStyle w:val="PL"/>
      </w:pPr>
      <w:r>
        <w:t>}</w:t>
      </w:r>
    </w:p>
    <w:p w14:paraId="072209D4" w14:textId="77777777" w:rsidR="0016592B" w:rsidRDefault="0016592B" w:rsidP="006E7ABB">
      <w:pPr>
        <w:pStyle w:val="BodyText"/>
        <w:tabs>
          <w:tab w:val="left" w:pos="526"/>
        </w:tabs>
        <w:overflowPunct/>
        <w:autoSpaceDE/>
        <w:autoSpaceDN/>
        <w:adjustRightInd/>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B4E5E" w14:paraId="68816742" w14:textId="77777777" w:rsidTr="00C00525">
        <w:tc>
          <w:tcPr>
            <w:tcW w:w="4027" w:type="dxa"/>
            <w:tcBorders>
              <w:top w:val="single" w:sz="4" w:space="0" w:color="auto"/>
              <w:left w:val="single" w:sz="4" w:space="0" w:color="auto"/>
              <w:bottom w:val="single" w:sz="4" w:space="0" w:color="auto"/>
              <w:right w:val="single" w:sz="4" w:space="0" w:color="auto"/>
            </w:tcBorders>
            <w:hideMark/>
          </w:tcPr>
          <w:p w14:paraId="1A142AAD" w14:textId="77777777" w:rsidR="00AB4E5E" w:rsidRDefault="00AB4E5E" w:rsidP="00C00525">
            <w:pPr>
              <w:pStyle w:val="TAL"/>
              <w:rPr>
                <w:rFonts w:eastAsia="Calibri"/>
                <w:i/>
                <w:iCs/>
                <w:lang w:eastAsia="sv-SE"/>
              </w:rPr>
            </w:pPr>
            <w:r>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12B5EE3D" w14:textId="77777777" w:rsidR="00AB4E5E" w:rsidRDefault="00AB4E5E" w:rsidP="00C00525">
            <w:pPr>
              <w:pStyle w:val="TAL"/>
              <w:rPr>
                <w:lang w:eastAsia="sv-SE"/>
              </w:rPr>
            </w:pPr>
            <w:r>
              <w:rPr>
                <w:rFonts w:eastAsia="Calibri"/>
                <w:lang w:eastAsia="sv-SE"/>
              </w:rPr>
              <w:t>The field is mandatory present</w:t>
            </w:r>
            <w:r>
              <w:rPr>
                <w:lang w:eastAsia="sv-SE"/>
              </w:rPr>
              <w:t xml:space="preserve"> in </w:t>
            </w:r>
            <w:r>
              <w:rPr>
                <w:i/>
                <w:lang w:eastAsia="sv-SE"/>
              </w:rPr>
              <w:t>initialUplinkBWP</w:t>
            </w:r>
            <w:r>
              <w:rPr>
                <w:lang w:eastAsia="sv-SE"/>
              </w:rPr>
              <w:t xml:space="preserve"> if </w:t>
            </w:r>
            <w:r>
              <w:rPr>
                <w:i/>
                <w:lang w:eastAsia="sv-SE"/>
              </w:rPr>
              <w:t>supplementaryUplink</w:t>
            </w:r>
            <w:r>
              <w:rPr>
                <w:iCs/>
                <w:lang w:eastAsia="sv-SE"/>
              </w:rPr>
              <w:t xml:space="preserve"> is configured in </w:t>
            </w:r>
            <w:r>
              <w:rPr>
                <w:i/>
                <w:lang w:eastAsia="sv-SE"/>
              </w:rPr>
              <w:t>ServingCellConfigCommonSIB</w:t>
            </w:r>
            <w:r>
              <w:rPr>
                <w:iCs/>
                <w:lang w:eastAsia="sv-SE"/>
              </w:rPr>
              <w:t xml:space="preserve"> or if </w:t>
            </w:r>
            <w:r>
              <w:rPr>
                <w:i/>
                <w:lang w:eastAsia="sv-SE"/>
              </w:rPr>
              <w:t>supplementaryUplinkConfig</w:t>
            </w:r>
            <w:r>
              <w:rPr>
                <w:iCs/>
                <w:lang w:eastAsia="sv-SE"/>
              </w:rPr>
              <w:t xml:space="preserve"> is configured in </w:t>
            </w:r>
            <w:r>
              <w:rPr>
                <w:i/>
                <w:lang w:eastAsia="sv-SE"/>
              </w:rPr>
              <w:t>ServingCellConfigCommon</w:t>
            </w:r>
            <w:r>
              <w:rPr>
                <w:lang w:eastAsia="sv-SE"/>
              </w:rPr>
              <w:t>; o</w:t>
            </w:r>
            <w:r>
              <w:rPr>
                <w:rFonts w:eastAsia="Calibri"/>
                <w:lang w:eastAsia="sv-SE"/>
              </w:rPr>
              <w:t xml:space="preserve">therwise, the field is </w:t>
            </w:r>
            <w:commentRangeStart w:id="20"/>
            <w:r>
              <w:rPr>
                <w:rFonts w:eastAsia="Calibri"/>
                <w:lang w:eastAsia="sv-SE"/>
              </w:rPr>
              <w:t>absent</w:t>
            </w:r>
            <w:commentRangeEnd w:id="20"/>
            <w:r>
              <w:rPr>
                <w:rStyle w:val="CommentReference"/>
                <w:rFonts w:ascii="Times New Roman" w:hAnsi="Times New Roman"/>
              </w:rPr>
              <w:commentReference w:id="20"/>
            </w:r>
            <w:r>
              <w:rPr>
                <w:rFonts w:eastAsia="Calibri"/>
                <w:lang w:eastAsia="sv-SE"/>
              </w:rPr>
              <w:t>.</w:t>
            </w:r>
          </w:p>
        </w:tc>
      </w:tr>
    </w:tbl>
    <w:p w14:paraId="4CE57707" w14:textId="77777777" w:rsidR="00AB4E5E" w:rsidRDefault="00AB4E5E" w:rsidP="006E7ABB">
      <w:pPr>
        <w:pStyle w:val="BodyText"/>
        <w:tabs>
          <w:tab w:val="left" w:pos="526"/>
        </w:tabs>
        <w:overflowPunct/>
        <w:autoSpaceDE/>
        <w:autoSpaceDN/>
        <w:adjustRightInd/>
        <w:textAlignment w:val="auto"/>
      </w:pPr>
    </w:p>
    <w:p w14:paraId="5863A206" w14:textId="2E1C708D" w:rsidR="00684346" w:rsidRDefault="00467118" w:rsidP="006E7ABB">
      <w:pPr>
        <w:pStyle w:val="BodyText"/>
        <w:tabs>
          <w:tab w:val="left" w:pos="526"/>
        </w:tabs>
        <w:overflowPunct/>
        <w:autoSpaceDE/>
        <w:autoSpaceDN/>
        <w:adjustRightInd/>
        <w:textAlignment w:val="auto"/>
      </w:pPr>
      <w:r>
        <w:t>The detailed proposal from Huawei is as follows:</w:t>
      </w:r>
    </w:p>
    <w:tbl>
      <w:tblPr>
        <w:tblW w:w="7459"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656"/>
        <w:gridCol w:w="6803"/>
      </w:tblGrid>
      <w:tr w:rsidR="00467118" w:rsidRPr="00070A17" w14:paraId="30776860" w14:textId="77777777" w:rsidTr="00C00525">
        <w:tc>
          <w:tcPr>
            <w:tcW w:w="6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2A576D" w14:textId="77777777" w:rsidR="00467118" w:rsidRPr="00070A17" w:rsidRDefault="00467118" w:rsidP="00C00525">
            <w:pPr>
              <w:rPr>
                <w:rFonts w:ascii="Arial" w:hAnsi="Arial" w:cs="Arial"/>
                <w:sz w:val="18"/>
                <w:szCs w:val="18"/>
                <w:lang w:eastAsia="zh-CN"/>
              </w:rPr>
            </w:pPr>
            <w:r w:rsidRPr="00070A17">
              <w:rPr>
                <w:rFonts w:ascii="Arial" w:hAnsi="Arial" w:cs="Arial"/>
                <w:i/>
                <w:iCs/>
                <w:sz w:val="18"/>
                <w:szCs w:val="18"/>
                <w:lang w:eastAsia="zh-CN"/>
              </w:rPr>
              <w:t>SUL</w:t>
            </w:r>
          </w:p>
        </w:tc>
        <w:tc>
          <w:tcPr>
            <w:tcW w:w="68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68FB24" w14:textId="77777777" w:rsidR="00467118" w:rsidRPr="00070A17" w:rsidRDefault="00467118" w:rsidP="00C00525">
            <w:pPr>
              <w:rPr>
                <w:rFonts w:ascii="Arial" w:hAnsi="Arial" w:cs="Arial"/>
                <w:sz w:val="18"/>
                <w:szCs w:val="18"/>
                <w:lang w:eastAsia="zh-CN"/>
              </w:rPr>
            </w:pPr>
            <w:r w:rsidRPr="00070A17">
              <w:rPr>
                <w:rFonts w:ascii="Arial" w:hAnsi="Arial" w:cs="Arial"/>
                <w:sz w:val="18"/>
                <w:szCs w:val="18"/>
                <w:lang w:eastAsia="zh-CN"/>
              </w:rPr>
              <w:t xml:space="preserve">The field is mandatory present </w:t>
            </w:r>
            <w:r w:rsidRPr="00070A17">
              <w:rPr>
                <w:rFonts w:ascii="Arial" w:hAnsi="Arial" w:cs="Arial"/>
                <w:color w:val="FF0000"/>
                <w:sz w:val="18"/>
                <w:szCs w:val="18"/>
                <w:lang w:eastAsia="zh-CN"/>
              </w:rPr>
              <w:t xml:space="preserve">in </w:t>
            </w:r>
            <w:r w:rsidRPr="00070A17">
              <w:rPr>
                <w:rFonts w:ascii="Arial" w:hAnsi="Arial" w:cs="Arial"/>
                <w:i/>
                <w:color w:val="FF0000"/>
                <w:sz w:val="18"/>
                <w:szCs w:val="18"/>
                <w:lang w:eastAsia="zh-CN"/>
              </w:rPr>
              <w:t>rach-ConfigCommon</w:t>
            </w:r>
            <w:r w:rsidRPr="00070A17">
              <w:rPr>
                <w:rFonts w:ascii="Arial" w:hAnsi="Arial" w:cs="Arial"/>
                <w:sz w:val="18"/>
                <w:szCs w:val="18"/>
                <w:lang w:eastAsia="zh-CN"/>
              </w:rPr>
              <w:t xml:space="preserve"> in </w:t>
            </w:r>
            <w:r w:rsidRPr="00070A17">
              <w:rPr>
                <w:rFonts w:ascii="Arial" w:hAnsi="Arial" w:cs="Arial"/>
                <w:i/>
                <w:iCs/>
                <w:sz w:val="18"/>
                <w:szCs w:val="18"/>
                <w:lang w:eastAsia="zh-CN"/>
              </w:rPr>
              <w:t>initialUplinkBWP</w:t>
            </w:r>
            <w:r w:rsidRPr="00070A17">
              <w:rPr>
                <w:rFonts w:ascii="Arial" w:hAnsi="Arial" w:cs="Arial"/>
                <w:sz w:val="18"/>
                <w:szCs w:val="18"/>
                <w:lang w:eastAsia="zh-CN"/>
              </w:rPr>
              <w:t xml:space="preserve"> if </w:t>
            </w:r>
            <w:r w:rsidRPr="00070A17">
              <w:rPr>
                <w:rFonts w:ascii="Arial" w:hAnsi="Arial" w:cs="Arial"/>
                <w:i/>
                <w:iCs/>
                <w:sz w:val="18"/>
                <w:szCs w:val="18"/>
                <w:lang w:eastAsia="zh-CN"/>
              </w:rPr>
              <w:t>supplementaryUplink</w:t>
            </w:r>
            <w:r w:rsidRPr="00070A17">
              <w:rPr>
                <w:rFonts w:ascii="Arial" w:hAnsi="Arial" w:cs="Arial"/>
                <w:sz w:val="18"/>
                <w:szCs w:val="18"/>
                <w:lang w:eastAsia="zh-CN"/>
              </w:rPr>
              <w:t xml:space="preserve"> is configured in </w:t>
            </w:r>
            <w:r w:rsidRPr="00070A17">
              <w:rPr>
                <w:rFonts w:ascii="Arial" w:hAnsi="Arial" w:cs="Arial"/>
                <w:i/>
                <w:iCs/>
                <w:sz w:val="18"/>
                <w:szCs w:val="18"/>
                <w:lang w:eastAsia="zh-CN"/>
              </w:rPr>
              <w:t>ServingCellConfigCommonSIB</w:t>
            </w:r>
            <w:r w:rsidRPr="00070A17">
              <w:rPr>
                <w:rFonts w:ascii="Arial" w:hAnsi="Arial" w:cs="Arial"/>
                <w:sz w:val="18"/>
                <w:szCs w:val="18"/>
                <w:lang w:eastAsia="zh-CN"/>
              </w:rPr>
              <w:t xml:space="preserve"> or if </w:t>
            </w:r>
            <w:r w:rsidRPr="00070A17">
              <w:rPr>
                <w:rFonts w:ascii="Arial" w:hAnsi="Arial" w:cs="Arial"/>
                <w:i/>
                <w:iCs/>
                <w:sz w:val="18"/>
                <w:szCs w:val="18"/>
                <w:lang w:eastAsia="zh-CN"/>
              </w:rPr>
              <w:t>supplementaryUplinkConfig</w:t>
            </w:r>
            <w:r w:rsidRPr="00070A17">
              <w:rPr>
                <w:rFonts w:ascii="Arial" w:hAnsi="Arial" w:cs="Arial"/>
                <w:sz w:val="18"/>
                <w:szCs w:val="18"/>
                <w:lang w:eastAsia="zh-CN"/>
              </w:rPr>
              <w:t xml:space="preserve"> is configured in </w:t>
            </w:r>
            <w:r w:rsidRPr="00070A17">
              <w:rPr>
                <w:rFonts w:ascii="Arial" w:hAnsi="Arial" w:cs="Arial"/>
                <w:i/>
                <w:iCs/>
                <w:sz w:val="18"/>
                <w:szCs w:val="18"/>
                <w:lang w:eastAsia="zh-CN"/>
              </w:rPr>
              <w:t>ServingCellConfigCommon</w:t>
            </w:r>
            <w:r w:rsidRPr="00070A17">
              <w:rPr>
                <w:rFonts w:ascii="Arial" w:hAnsi="Arial" w:cs="Arial"/>
                <w:sz w:val="18"/>
                <w:szCs w:val="18"/>
                <w:lang w:eastAsia="zh-CN"/>
              </w:rPr>
              <w:t xml:space="preserve">; otherwise, the field is absent. </w:t>
            </w:r>
            <w:r w:rsidRPr="00070A17">
              <w:rPr>
                <w:rFonts w:ascii="Arial" w:hAnsi="Arial" w:cs="Arial"/>
                <w:color w:val="FF0000"/>
                <w:sz w:val="18"/>
                <w:szCs w:val="18"/>
                <w:lang w:eastAsia="zh-CN"/>
              </w:rPr>
              <w:t xml:space="preserve">This field is not configured in </w:t>
            </w:r>
            <w:r w:rsidRPr="00070A17">
              <w:rPr>
                <w:rFonts w:ascii="Arial" w:hAnsi="Arial" w:cs="Arial"/>
                <w:i/>
                <w:color w:val="FF0000"/>
                <w:sz w:val="18"/>
                <w:szCs w:val="18"/>
                <w:lang w:eastAsia="zh-CN"/>
              </w:rPr>
              <w:t>additionalRACH-ConfigCommon</w:t>
            </w:r>
            <w:r w:rsidRPr="00070A17">
              <w:rPr>
                <w:rFonts w:ascii="Arial" w:hAnsi="Arial" w:cs="Arial"/>
                <w:color w:val="FF0000"/>
                <w:sz w:val="18"/>
                <w:szCs w:val="18"/>
                <w:lang w:eastAsia="zh-CN"/>
              </w:rPr>
              <w:t>.</w:t>
            </w:r>
          </w:p>
        </w:tc>
      </w:tr>
    </w:tbl>
    <w:p w14:paraId="060F7913" w14:textId="77777777" w:rsidR="00467118" w:rsidRDefault="00467118" w:rsidP="006E7ABB">
      <w:pPr>
        <w:pStyle w:val="BodyText"/>
        <w:tabs>
          <w:tab w:val="left" w:pos="526"/>
        </w:tabs>
        <w:overflowPunct/>
        <w:autoSpaceDE/>
        <w:autoSpaceDN/>
        <w:adjustRightInd/>
        <w:textAlignment w:val="auto"/>
      </w:pPr>
    </w:p>
    <w:p w14:paraId="35D30317" w14:textId="2FD38A4F" w:rsidR="00467118" w:rsidRDefault="00467118" w:rsidP="006E7ABB">
      <w:pPr>
        <w:pStyle w:val="BodyText"/>
        <w:tabs>
          <w:tab w:val="left" w:pos="526"/>
        </w:tabs>
        <w:overflowPunct/>
        <w:autoSpaceDE/>
        <w:autoSpaceDN/>
        <w:adjustRightInd/>
        <w:textAlignment w:val="auto"/>
      </w:pPr>
      <w:r>
        <w:t>The rapporteur proposes</w:t>
      </w:r>
      <w:r w:rsidR="008A30E5">
        <w:t xml:space="preserve"> to adopt H902, with this modification (removing the last sentence) as the need for the last sentence is not clear:</w:t>
      </w:r>
    </w:p>
    <w:tbl>
      <w:tblPr>
        <w:tblW w:w="7459"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656"/>
        <w:gridCol w:w="6803"/>
      </w:tblGrid>
      <w:tr w:rsidR="008A30E5" w:rsidRPr="00070A17" w14:paraId="13385012" w14:textId="77777777" w:rsidTr="000B1662">
        <w:tc>
          <w:tcPr>
            <w:tcW w:w="6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924BF2" w14:textId="77777777" w:rsidR="008A30E5" w:rsidRPr="00070A17" w:rsidRDefault="008A30E5" w:rsidP="000B1662">
            <w:pPr>
              <w:rPr>
                <w:rFonts w:ascii="Arial" w:hAnsi="Arial" w:cs="Arial"/>
                <w:sz w:val="18"/>
                <w:szCs w:val="18"/>
                <w:lang w:eastAsia="zh-CN"/>
              </w:rPr>
            </w:pPr>
            <w:r w:rsidRPr="00070A17">
              <w:rPr>
                <w:rFonts w:ascii="Arial" w:hAnsi="Arial" w:cs="Arial"/>
                <w:i/>
                <w:iCs/>
                <w:sz w:val="18"/>
                <w:szCs w:val="18"/>
                <w:lang w:eastAsia="zh-CN"/>
              </w:rPr>
              <w:t>SUL</w:t>
            </w:r>
          </w:p>
        </w:tc>
        <w:tc>
          <w:tcPr>
            <w:tcW w:w="68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784694" w14:textId="77777777" w:rsidR="008A30E5" w:rsidRPr="00070A17" w:rsidRDefault="008A30E5" w:rsidP="000B1662">
            <w:pPr>
              <w:rPr>
                <w:rFonts w:ascii="Arial" w:hAnsi="Arial" w:cs="Arial"/>
                <w:sz w:val="18"/>
                <w:szCs w:val="18"/>
                <w:lang w:eastAsia="zh-CN"/>
              </w:rPr>
            </w:pPr>
            <w:r w:rsidRPr="00070A17">
              <w:rPr>
                <w:rFonts w:ascii="Arial" w:hAnsi="Arial" w:cs="Arial"/>
                <w:sz w:val="18"/>
                <w:szCs w:val="18"/>
                <w:lang w:eastAsia="zh-CN"/>
              </w:rPr>
              <w:t xml:space="preserve">The field is mandatory present </w:t>
            </w:r>
            <w:r w:rsidRPr="00070A17">
              <w:rPr>
                <w:rFonts w:ascii="Arial" w:hAnsi="Arial" w:cs="Arial"/>
                <w:color w:val="FF0000"/>
                <w:sz w:val="18"/>
                <w:szCs w:val="18"/>
                <w:lang w:eastAsia="zh-CN"/>
              </w:rPr>
              <w:t xml:space="preserve">in </w:t>
            </w:r>
            <w:r w:rsidRPr="00070A17">
              <w:rPr>
                <w:rFonts w:ascii="Arial" w:hAnsi="Arial" w:cs="Arial"/>
                <w:i/>
                <w:color w:val="FF0000"/>
                <w:sz w:val="18"/>
                <w:szCs w:val="18"/>
                <w:lang w:eastAsia="zh-CN"/>
              </w:rPr>
              <w:t>rach-ConfigCommon</w:t>
            </w:r>
            <w:r w:rsidRPr="00070A17">
              <w:rPr>
                <w:rFonts w:ascii="Arial" w:hAnsi="Arial" w:cs="Arial"/>
                <w:sz w:val="18"/>
                <w:szCs w:val="18"/>
                <w:lang w:eastAsia="zh-CN"/>
              </w:rPr>
              <w:t xml:space="preserve"> in </w:t>
            </w:r>
            <w:r w:rsidRPr="00070A17">
              <w:rPr>
                <w:rFonts w:ascii="Arial" w:hAnsi="Arial" w:cs="Arial"/>
                <w:i/>
                <w:iCs/>
                <w:sz w:val="18"/>
                <w:szCs w:val="18"/>
                <w:lang w:eastAsia="zh-CN"/>
              </w:rPr>
              <w:t>initialUplinkBWP</w:t>
            </w:r>
            <w:r w:rsidRPr="00070A17">
              <w:rPr>
                <w:rFonts w:ascii="Arial" w:hAnsi="Arial" w:cs="Arial"/>
                <w:sz w:val="18"/>
                <w:szCs w:val="18"/>
                <w:lang w:eastAsia="zh-CN"/>
              </w:rPr>
              <w:t xml:space="preserve"> if </w:t>
            </w:r>
            <w:r w:rsidRPr="00070A17">
              <w:rPr>
                <w:rFonts w:ascii="Arial" w:hAnsi="Arial" w:cs="Arial"/>
                <w:i/>
                <w:iCs/>
                <w:sz w:val="18"/>
                <w:szCs w:val="18"/>
                <w:lang w:eastAsia="zh-CN"/>
              </w:rPr>
              <w:t>supplementaryUplink</w:t>
            </w:r>
            <w:r w:rsidRPr="00070A17">
              <w:rPr>
                <w:rFonts w:ascii="Arial" w:hAnsi="Arial" w:cs="Arial"/>
                <w:sz w:val="18"/>
                <w:szCs w:val="18"/>
                <w:lang w:eastAsia="zh-CN"/>
              </w:rPr>
              <w:t xml:space="preserve"> is configured in </w:t>
            </w:r>
            <w:r w:rsidRPr="00070A17">
              <w:rPr>
                <w:rFonts w:ascii="Arial" w:hAnsi="Arial" w:cs="Arial"/>
                <w:i/>
                <w:iCs/>
                <w:sz w:val="18"/>
                <w:szCs w:val="18"/>
                <w:lang w:eastAsia="zh-CN"/>
              </w:rPr>
              <w:t>ServingCellConfigCommonSIB</w:t>
            </w:r>
            <w:r w:rsidRPr="00070A17">
              <w:rPr>
                <w:rFonts w:ascii="Arial" w:hAnsi="Arial" w:cs="Arial"/>
                <w:sz w:val="18"/>
                <w:szCs w:val="18"/>
                <w:lang w:eastAsia="zh-CN"/>
              </w:rPr>
              <w:t xml:space="preserve"> or if </w:t>
            </w:r>
            <w:r w:rsidRPr="00070A17">
              <w:rPr>
                <w:rFonts w:ascii="Arial" w:hAnsi="Arial" w:cs="Arial"/>
                <w:i/>
                <w:iCs/>
                <w:sz w:val="18"/>
                <w:szCs w:val="18"/>
                <w:lang w:eastAsia="zh-CN"/>
              </w:rPr>
              <w:t>supplementaryUplinkConfig</w:t>
            </w:r>
            <w:r w:rsidRPr="00070A17">
              <w:rPr>
                <w:rFonts w:ascii="Arial" w:hAnsi="Arial" w:cs="Arial"/>
                <w:sz w:val="18"/>
                <w:szCs w:val="18"/>
                <w:lang w:eastAsia="zh-CN"/>
              </w:rPr>
              <w:t xml:space="preserve"> is configured in </w:t>
            </w:r>
            <w:r w:rsidRPr="00070A17">
              <w:rPr>
                <w:rFonts w:ascii="Arial" w:hAnsi="Arial" w:cs="Arial"/>
                <w:i/>
                <w:iCs/>
                <w:sz w:val="18"/>
                <w:szCs w:val="18"/>
                <w:lang w:eastAsia="zh-CN"/>
              </w:rPr>
              <w:t>ServingCellConfigCommon</w:t>
            </w:r>
            <w:r w:rsidRPr="00070A17">
              <w:rPr>
                <w:rFonts w:ascii="Arial" w:hAnsi="Arial" w:cs="Arial"/>
                <w:sz w:val="18"/>
                <w:szCs w:val="18"/>
                <w:lang w:eastAsia="zh-CN"/>
              </w:rPr>
              <w:t xml:space="preserve">; otherwise, the field is absent. </w:t>
            </w:r>
            <w:r w:rsidRPr="008A30E5">
              <w:rPr>
                <w:rFonts w:ascii="Arial" w:hAnsi="Arial" w:cs="Arial"/>
                <w:strike/>
                <w:color w:val="FF0000"/>
                <w:sz w:val="18"/>
                <w:szCs w:val="18"/>
                <w:lang w:eastAsia="zh-CN"/>
              </w:rPr>
              <w:t xml:space="preserve">This field is not configured in </w:t>
            </w:r>
            <w:r w:rsidRPr="008A30E5">
              <w:rPr>
                <w:rFonts w:ascii="Arial" w:hAnsi="Arial" w:cs="Arial"/>
                <w:i/>
                <w:strike/>
                <w:color w:val="FF0000"/>
                <w:sz w:val="18"/>
                <w:szCs w:val="18"/>
                <w:lang w:eastAsia="zh-CN"/>
              </w:rPr>
              <w:t>additionalRACH-ConfigCommon</w:t>
            </w:r>
            <w:r w:rsidRPr="008A30E5">
              <w:rPr>
                <w:rFonts w:ascii="Arial" w:hAnsi="Arial" w:cs="Arial"/>
                <w:strike/>
                <w:color w:val="FF0000"/>
                <w:sz w:val="18"/>
                <w:szCs w:val="18"/>
                <w:lang w:eastAsia="zh-CN"/>
              </w:rPr>
              <w:t>.</w:t>
            </w:r>
          </w:p>
        </w:tc>
      </w:tr>
    </w:tbl>
    <w:p w14:paraId="7548AA34" w14:textId="616DD562" w:rsidR="008A30E5" w:rsidRDefault="008A30E5" w:rsidP="006E7ABB">
      <w:pPr>
        <w:pStyle w:val="BodyText"/>
        <w:tabs>
          <w:tab w:val="left" w:pos="526"/>
        </w:tabs>
        <w:overflowPunct/>
        <w:autoSpaceDE/>
        <w:autoSpaceDN/>
        <w:adjustRightInd/>
        <w:textAlignment w:val="auto"/>
      </w:pPr>
      <w:r>
        <w:t>´</w:t>
      </w:r>
    </w:p>
    <w:p w14:paraId="0EE87513" w14:textId="4B6896E4" w:rsidR="008A30E5" w:rsidRDefault="008A30E5" w:rsidP="000B1662">
      <w:pPr>
        <w:pStyle w:val="Proposal"/>
      </w:pPr>
      <w:r>
        <w:lastRenderedPageBreak/>
        <w:t xml:space="preserve">Adopt H902 but without the last </w:t>
      </w:r>
      <w:r w:rsidR="000B1662">
        <w:t>sentence (</w:t>
      </w:r>
      <w:r w:rsidR="000B1662" w:rsidRPr="000B1662">
        <w:t xml:space="preserve">This field is not configured in </w:t>
      </w:r>
      <w:proofErr w:type="spellStart"/>
      <w:r w:rsidR="000B1662" w:rsidRPr="000B1662">
        <w:t>additionalRACH-ConfigCommon</w:t>
      </w:r>
      <w:proofErr w:type="spellEnd"/>
      <w:r w:rsidR="000B1662" w:rsidRPr="000B1662">
        <w:t>.</w:t>
      </w:r>
      <w:r w:rsidR="000B1662">
        <w:t>)</w:t>
      </w:r>
    </w:p>
    <w:p w14:paraId="2768CBA9" w14:textId="77777777" w:rsidR="00467118" w:rsidRDefault="00467118" w:rsidP="006E7ABB">
      <w:pPr>
        <w:pStyle w:val="BodyText"/>
        <w:tabs>
          <w:tab w:val="left" w:pos="526"/>
        </w:tabs>
        <w:overflowPunct/>
        <w:autoSpaceDE/>
        <w:autoSpaceDN/>
        <w:adjustRightInd/>
        <w:textAlignment w:val="auto"/>
      </w:pPr>
    </w:p>
    <w:p w14:paraId="28A30C51" w14:textId="34614526" w:rsidR="000A1948" w:rsidRDefault="000A1948" w:rsidP="000A1948">
      <w:pPr>
        <w:pStyle w:val="Heading2"/>
      </w:pPr>
      <w:r>
        <w:t>2.12</w:t>
      </w:r>
      <w:r>
        <w:tab/>
      </w:r>
      <w:r w:rsidRPr="000A1948">
        <w:t>H904</w:t>
      </w:r>
    </w:p>
    <w:p w14:paraId="4A37397A" w14:textId="1D6809BB" w:rsidR="00467118" w:rsidRDefault="00F444A9" w:rsidP="006E7ABB">
      <w:pPr>
        <w:pStyle w:val="BodyText"/>
        <w:tabs>
          <w:tab w:val="left" w:pos="526"/>
        </w:tabs>
        <w:overflowPunct/>
        <w:autoSpaceDE/>
        <w:autoSpaceDN/>
        <w:adjustRightInd/>
        <w:textAlignment w:val="auto"/>
      </w:pPr>
      <w:r>
        <w:t xml:space="preserve">H904 discusses under which conditions the parameter </w:t>
      </w:r>
      <w:proofErr w:type="spellStart"/>
      <w:r w:rsidRPr="00F444A9">
        <w:t>msgA</w:t>
      </w:r>
      <w:proofErr w:type="spellEnd"/>
      <w:r w:rsidRPr="00F444A9">
        <w:t>-RSRP-Threshold</w:t>
      </w:r>
      <w:r>
        <w:t xml:space="preserve"> should be present/absent.</w:t>
      </w:r>
      <w:r w:rsidR="0076665F">
        <w:t xml:space="preserve"> They argue that the field should be </w:t>
      </w:r>
      <w:r w:rsidR="0000357F">
        <w:t>mandatory present if there are 2-step and 4-step RA for a particular feature combination is provided in a BWP:</w:t>
      </w:r>
    </w:p>
    <w:p w14:paraId="22F4F23D" w14:textId="77777777" w:rsidR="008B7168" w:rsidRDefault="008B7168" w:rsidP="006E7ABB">
      <w:pPr>
        <w:pStyle w:val="BodyText"/>
        <w:tabs>
          <w:tab w:val="left" w:pos="526"/>
        </w:tabs>
        <w:overflowPunct/>
        <w:autoSpaceDE/>
        <w:autoSpaceDN/>
        <w:adjustRightInd/>
        <w:textAlignment w:val="auto"/>
      </w:pPr>
    </w:p>
    <w:p w14:paraId="4D84CFBF" w14:textId="77777777" w:rsidR="008B7168" w:rsidRDefault="008B7168" w:rsidP="008B7168">
      <w:pPr>
        <w:pStyle w:val="PL"/>
      </w:pPr>
      <w:r>
        <w:t>RACH-ConfigCommonTwoStepRA-r16 ::=                   SEQUENCE {</w:t>
      </w:r>
    </w:p>
    <w:p w14:paraId="5550093D" w14:textId="4A59E19B" w:rsidR="008B7168" w:rsidRDefault="008B7168" w:rsidP="008B7168">
      <w:pPr>
        <w:pStyle w:val="PL"/>
      </w:pPr>
      <w:r>
        <w:tab/>
        <w:t>...</w:t>
      </w:r>
    </w:p>
    <w:p w14:paraId="37138037" w14:textId="75E82DA3" w:rsidR="008B7168" w:rsidRDefault="008B7168" w:rsidP="008B7168">
      <w:pPr>
        <w:pStyle w:val="PL"/>
      </w:pPr>
      <w:r>
        <w:tab/>
        <w:t>msgA-RSRP-Threshold-r16                              RSRP-Range                                                     OPTIONAL, -- Cond 2Step4Step</w:t>
      </w:r>
    </w:p>
    <w:p w14:paraId="1C133BC8" w14:textId="4BE12FB0" w:rsidR="008B7168" w:rsidRDefault="008B7168" w:rsidP="008B7168">
      <w:pPr>
        <w:pStyle w:val="PL"/>
      </w:pPr>
      <w:r>
        <w:tab/>
        <w:t>...</w:t>
      </w:r>
    </w:p>
    <w:p w14:paraId="022AA144" w14:textId="77777777" w:rsidR="008B7168" w:rsidRDefault="008B7168" w:rsidP="008B7168">
      <w:pPr>
        <w:pStyle w:val="PL"/>
      </w:pPr>
      <w:r>
        <w:t>}</w:t>
      </w:r>
    </w:p>
    <w:p w14:paraId="07B5337C" w14:textId="77777777" w:rsidR="008B7168" w:rsidRDefault="008B7168" w:rsidP="006E7ABB">
      <w:pPr>
        <w:pStyle w:val="BodyText"/>
        <w:tabs>
          <w:tab w:val="left" w:pos="526"/>
        </w:tabs>
        <w:overflowPunct/>
        <w:autoSpaceDE/>
        <w:autoSpaceDN/>
        <w:adjustRightInd/>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592B" w14:paraId="4A761AFA" w14:textId="77777777" w:rsidTr="00C00525">
        <w:tc>
          <w:tcPr>
            <w:tcW w:w="4027" w:type="dxa"/>
            <w:tcBorders>
              <w:top w:val="single" w:sz="4" w:space="0" w:color="auto"/>
              <w:left w:val="single" w:sz="4" w:space="0" w:color="auto"/>
              <w:bottom w:val="single" w:sz="4" w:space="0" w:color="auto"/>
              <w:right w:val="single" w:sz="4" w:space="0" w:color="auto"/>
            </w:tcBorders>
            <w:hideMark/>
          </w:tcPr>
          <w:p w14:paraId="2EF185CB" w14:textId="77777777" w:rsidR="0016592B" w:rsidRDefault="0016592B" w:rsidP="00C00525">
            <w:pPr>
              <w:pStyle w:val="TAL"/>
              <w:rPr>
                <w:i/>
                <w:iCs/>
                <w:lang w:eastAsia="sv-SE"/>
              </w:rPr>
            </w:pPr>
            <w:r>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02A68CD9" w14:textId="77777777" w:rsidR="0016592B" w:rsidRDefault="0016592B" w:rsidP="00C00525">
            <w:pPr>
              <w:pStyle w:val="TAL"/>
              <w:rPr>
                <w:rFonts w:eastAsia="Calibri"/>
                <w:lang w:eastAsia="sv-SE"/>
              </w:rPr>
            </w:pPr>
            <w:r>
              <w:rPr>
                <w:rFonts w:eastAsia="Calibri"/>
                <w:lang w:eastAsia="sv-SE"/>
              </w:rPr>
              <w:t xml:space="preserve">The field is mandatory present if both 2-step random access type and 4-step random access type are configured in the BWP, otherwise the field is not </w:t>
            </w:r>
            <w:commentRangeStart w:id="21"/>
            <w:r>
              <w:rPr>
                <w:rFonts w:eastAsia="Calibri"/>
                <w:lang w:eastAsia="sv-SE"/>
              </w:rPr>
              <w:t>present</w:t>
            </w:r>
            <w:commentRangeEnd w:id="21"/>
            <w:r>
              <w:rPr>
                <w:rStyle w:val="CommentReference"/>
                <w:rFonts w:ascii="Times New Roman" w:hAnsi="Times New Roman"/>
              </w:rPr>
              <w:commentReference w:id="21"/>
            </w:r>
            <w:r>
              <w:rPr>
                <w:rFonts w:eastAsia="Calibri"/>
                <w:lang w:eastAsia="sv-SE"/>
              </w:rPr>
              <w:t xml:space="preserve">. </w:t>
            </w:r>
          </w:p>
        </w:tc>
      </w:tr>
    </w:tbl>
    <w:p w14:paraId="1CF995EF" w14:textId="77777777" w:rsidR="000A1948" w:rsidRDefault="000A1948" w:rsidP="006E7ABB">
      <w:pPr>
        <w:pStyle w:val="BodyText"/>
        <w:tabs>
          <w:tab w:val="left" w:pos="526"/>
        </w:tabs>
        <w:overflowPunct/>
        <w:autoSpaceDE/>
        <w:autoSpaceDN/>
        <w:adjustRightInd/>
        <w:textAlignment w:val="auto"/>
      </w:pPr>
    </w:p>
    <w:p w14:paraId="7A977277" w14:textId="429DB9EC" w:rsidR="0076665F" w:rsidRDefault="0076665F" w:rsidP="006E7ABB">
      <w:pPr>
        <w:pStyle w:val="BodyText"/>
        <w:tabs>
          <w:tab w:val="left" w:pos="526"/>
        </w:tabs>
        <w:overflowPunct/>
        <w:autoSpaceDE/>
        <w:autoSpaceDN/>
        <w:adjustRightInd/>
        <w:textAlignment w:val="auto"/>
      </w:pPr>
      <w:r>
        <w:t xml:space="preserve">The rapporteur </w:t>
      </w:r>
      <w:r w:rsidR="0000357F">
        <w:t>proposes:</w:t>
      </w:r>
    </w:p>
    <w:p w14:paraId="6BEB41AC" w14:textId="729CDE8D" w:rsidR="0000357F" w:rsidRDefault="007969CE" w:rsidP="007969CE">
      <w:pPr>
        <w:pStyle w:val="Proposal"/>
      </w:pPr>
      <w:bookmarkStart w:id="22" w:name="_Toc102489836"/>
      <w:r>
        <w:t xml:space="preserve">Adopt the proposal in H904 to capture that the field is mandatory if there are </w:t>
      </w:r>
      <w:r w:rsidR="00F734E2">
        <w:t>both 2-step and 4-step RA resources for a particular feature combination in a BWP.</w:t>
      </w:r>
      <w:bookmarkEnd w:id="22"/>
    </w:p>
    <w:p w14:paraId="6F79720D" w14:textId="77777777" w:rsidR="007969CE" w:rsidRDefault="007969CE" w:rsidP="006E7ABB">
      <w:pPr>
        <w:pStyle w:val="BodyText"/>
        <w:tabs>
          <w:tab w:val="left" w:pos="526"/>
        </w:tabs>
        <w:overflowPunct/>
        <w:autoSpaceDE/>
        <w:autoSpaceDN/>
        <w:adjustRightInd/>
        <w:textAlignment w:val="auto"/>
      </w:pPr>
    </w:p>
    <w:p w14:paraId="23339723" w14:textId="233C50F7" w:rsidR="00C01F33" w:rsidRPr="003A2B6B" w:rsidRDefault="00BE1E8B" w:rsidP="00214BDB">
      <w:pPr>
        <w:pStyle w:val="Heading1"/>
        <w:ind w:left="0" w:firstLine="0"/>
      </w:pPr>
      <w:bookmarkStart w:id="23" w:name="_Toc78893461"/>
      <w:bookmarkStart w:id="24" w:name="_Toc78967722"/>
      <w:bookmarkStart w:id="25" w:name="_Toc78967750"/>
      <w:bookmarkStart w:id="26" w:name="_Toc78893462"/>
      <w:bookmarkStart w:id="27" w:name="_Toc78967723"/>
      <w:bookmarkStart w:id="28" w:name="_Toc78967751"/>
      <w:bookmarkStart w:id="29" w:name="_Toc78893463"/>
      <w:bookmarkStart w:id="30" w:name="_Toc78967724"/>
      <w:bookmarkStart w:id="31" w:name="_Toc78967752"/>
      <w:bookmarkStart w:id="32" w:name="_Toc78893464"/>
      <w:bookmarkStart w:id="33" w:name="_Toc78967725"/>
      <w:bookmarkStart w:id="34" w:name="_Toc78967753"/>
      <w:bookmarkStart w:id="35" w:name="_Toc78893465"/>
      <w:bookmarkStart w:id="36" w:name="_Toc78967726"/>
      <w:bookmarkStart w:id="37" w:name="_Toc78967754"/>
      <w:bookmarkStart w:id="38" w:name="_Toc78893466"/>
      <w:bookmarkStart w:id="39" w:name="_Toc78967727"/>
      <w:bookmarkStart w:id="40" w:name="_Toc78967755"/>
      <w:bookmarkStart w:id="41" w:name="_Toc78893467"/>
      <w:bookmarkStart w:id="42" w:name="_Toc78967728"/>
      <w:bookmarkStart w:id="43" w:name="_Toc78967756"/>
      <w:bookmarkStart w:id="44" w:name="_Toc78893468"/>
      <w:bookmarkStart w:id="45" w:name="_Toc78967729"/>
      <w:bookmarkStart w:id="46" w:name="_Toc78967757"/>
      <w:bookmarkStart w:id="47" w:name="_Toc78893469"/>
      <w:bookmarkStart w:id="48" w:name="_Toc78967730"/>
      <w:bookmarkStart w:id="49" w:name="_Toc78967758"/>
      <w:bookmarkStart w:id="50" w:name="_Toc78893470"/>
      <w:bookmarkStart w:id="51" w:name="_Toc78967731"/>
      <w:bookmarkStart w:id="52" w:name="_Toc78967759"/>
      <w:bookmarkStart w:id="53" w:name="_Toc78893471"/>
      <w:bookmarkStart w:id="54" w:name="_Toc78967732"/>
      <w:bookmarkStart w:id="55" w:name="_Toc78967760"/>
      <w:bookmarkStart w:id="56" w:name="_Toc78893472"/>
      <w:bookmarkStart w:id="57" w:name="_Toc78967733"/>
      <w:bookmarkStart w:id="58" w:name="_Toc78967761"/>
      <w:bookmarkStart w:id="59" w:name="_Toc78893473"/>
      <w:bookmarkStart w:id="60" w:name="_Toc78967734"/>
      <w:bookmarkStart w:id="61" w:name="_Toc78967762"/>
      <w:bookmarkStart w:id="62" w:name="_Toc78893474"/>
      <w:bookmarkStart w:id="63" w:name="_Toc78967735"/>
      <w:bookmarkStart w:id="64" w:name="_Toc78967763"/>
      <w:bookmarkStart w:id="65" w:name="_Toc78893475"/>
      <w:bookmarkStart w:id="66" w:name="_Toc78967736"/>
      <w:bookmarkStart w:id="67" w:name="_Toc78967764"/>
      <w:bookmarkStart w:id="68" w:name="_Toc78893476"/>
      <w:bookmarkStart w:id="69" w:name="_Toc78967737"/>
      <w:bookmarkStart w:id="70" w:name="_Toc78967765"/>
      <w:bookmarkStart w:id="71" w:name="_Toc78893477"/>
      <w:bookmarkStart w:id="72" w:name="_Toc78967738"/>
      <w:bookmarkStart w:id="73" w:name="_Toc78967766"/>
      <w:bookmarkStart w:id="74" w:name="_Toc78893478"/>
      <w:bookmarkStart w:id="75" w:name="_Toc78967739"/>
      <w:bookmarkStart w:id="76" w:name="_Toc78967767"/>
      <w:bookmarkStart w:id="77" w:name="_Toc78893479"/>
      <w:bookmarkStart w:id="78" w:name="_Toc78967740"/>
      <w:bookmarkStart w:id="79" w:name="_Toc7896776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3</w:t>
      </w:r>
      <w:r>
        <w:tab/>
      </w:r>
      <w:r w:rsidR="00214BDB">
        <w:tab/>
      </w:r>
      <w:r w:rsidR="00C01F33" w:rsidRPr="003A2B6B">
        <w:t>Conclusion</w:t>
      </w:r>
    </w:p>
    <w:p w14:paraId="3AE6356E" w14:textId="48A12134" w:rsidR="006E1C82" w:rsidRPr="003A2B6B" w:rsidRDefault="006E1C82" w:rsidP="008E065E">
      <w:pPr>
        <w:pStyle w:val="BodyText"/>
        <w:rPr>
          <w:b/>
          <w:bCs/>
        </w:rPr>
      </w:pPr>
      <w:bookmarkStart w:id="80" w:name="_Hlk76116627"/>
    </w:p>
    <w:p w14:paraId="2C9C9770" w14:textId="7AE19B12" w:rsidR="006E1C82" w:rsidRPr="003A2B6B" w:rsidRDefault="008E065E" w:rsidP="006E1C82">
      <w:pPr>
        <w:pStyle w:val="BodyText"/>
      </w:pPr>
      <w:r w:rsidRPr="003A2B6B">
        <w:t xml:space="preserve">Based on the discussion in </w:t>
      </w:r>
      <w:r w:rsidR="007729A2" w:rsidRPr="003A2B6B">
        <w:t xml:space="preserve">the previous </w:t>
      </w:r>
      <w:r w:rsidRPr="003A2B6B">
        <w:t>section</w:t>
      </w:r>
      <w:r w:rsidR="007729A2" w:rsidRPr="003A2B6B">
        <w:t>s</w:t>
      </w:r>
      <w:r w:rsidRPr="003A2B6B">
        <w:t xml:space="preserve"> we propose the following:</w:t>
      </w:r>
    </w:p>
    <w:p w14:paraId="07006FAB" w14:textId="23AD9295" w:rsidR="00BA6E80" w:rsidRDefault="006E1C82">
      <w:pPr>
        <w:pStyle w:val="TableofFigures"/>
        <w:tabs>
          <w:tab w:val="right" w:leader="dot" w:pos="14278"/>
        </w:tabs>
        <w:rPr>
          <w:rFonts w:asciiTheme="minorHAnsi" w:eastAsiaTheme="minorEastAsia" w:hAnsiTheme="minorHAnsi" w:cstheme="minorBidi"/>
          <w:b w:val="0"/>
          <w:noProof/>
          <w:sz w:val="22"/>
          <w:szCs w:val="22"/>
        </w:rPr>
      </w:pPr>
      <w:r w:rsidRPr="003A2B6B">
        <w:rPr>
          <w:b w:val="0"/>
          <w:bCs/>
          <w:lang w:val="en-US"/>
        </w:rPr>
        <w:fldChar w:fldCharType="begin"/>
      </w:r>
      <w:r w:rsidRPr="003A2B6B">
        <w:rPr>
          <w:bCs/>
          <w:lang w:val="en-US"/>
        </w:rPr>
        <w:instrText xml:space="preserve"> TOC \n \h \z \t "Proposal" \c </w:instrText>
      </w:r>
      <w:r w:rsidRPr="003A2B6B">
        <w:rPr>
          <w:b w:val="0"/>
          <w:bCs/>
          <w:lang w:val="en-US"/>
        </w:rPr>
        <w:fldChar w:fldCharType="separate"/>
      </w:r>
      <w:hyperlink w:anchor="_Toc102489833" w:history="1">
        <w:r w:rsidR="00BA6E80" w:rsidRPr="00284567">
          <w:rPr>
            <w:rStyle w:val="Hyperlink"/>
            <w:noProof/>
          </w:rPr>
          <w:t>Proposal 1</w:t>
        </w:r>
        <w:r w:rsidR="00BA6E80">
          <w:rPr>
            <w:rFonts w:asciiTheme="minorHAnsi" w:eastAsiaTheme="minorEastAsia" w:hAnsiTheme="minorHAnsi" w:cstheme="minorBidi"/>
            <w:b w:val="0"/>
            <w:noProof/>
            <w:sz w:val="22"/>
            <w:szCs w:val="22"/>
          </w:rPr>
          <w:tab/>
        </w:r>
        <w:r w:rsidR="00BA6E80" w:rsidRPr="00284567">
          <w:rPr>
            <w:rStyle w:val="Hyperlink"/>
            <w:noProof/>
          </w:rPr>
          <w:t>Do not add extension markers in featureSpecificParameters, nor in the IE FeatureCombinationPreambles itself.</w:t>
        </w:r>
      </w:hyperlink>
    </w:p>
    <w:p w14:paraId="36C8A373" w14:textId="40BCB030" w:rsidR="00BA6E80" w:rsidRDefault="00C56C15">
      <w:pPr>
        <w:pStyle w:val="TableofFigures"/>
        <w:tabs>
          <w:tab w:val="right" w:leader="dot" w:pos="14278"/>
        </w:tabs>
        <w:rPr>
          <w:rFonts w:asciiTheme="minorHAnsi" w:eastAsiaTheme="minorEastAsia" w:hAnsiTheme="minorHAnsi" w:cstheme="minorBidi"/>
          <w:b w:val="0"/>
          <w:noProof/>
          <w:sz w:val="22"/>
          <w:szCs w:val="22"/>
        </w:rPr>
      </w:pPr>
      <w:hyperlink w:anchor="_Toc102489834" w:history="1">
        <w:r w:rsidR="00BA6E80" w:rsidRPr="00284567">
          <w:rPr>
            <w:rStyle w:val="Hyperlink"/>
            <w:noProof/>
          </w:rPr>
          <w:t>Proposal 2</w:t>
        </w:r>
        <w:r w:rsidR="00BA6E80">
          <w:rPr>
            <w:rFonts w:asciiTheme="minorHAnsi" w:eastAsiaTheme="minorEastAsia" w:hAnsiTheme="minorHAnsi" w:cstheme="minorBidi"/>
            <w:b w:val="0"/>
            <w:noProof/>
            <w:sz w:val="22"/>
            <w:szCs w:val="22"/>
          </w:rPr>
          <w:tab/>
        </w:r>
        <w:r w:rsidR="00BA6E80" w:rsidRPr="00284567">
          <w:rPr>
            <w:rStyle w:val="Hyperlink"/>
            <w:noProof/>
          </w:rPr>
          <w:t>Change the name of the field "featureCombinationPreambles" to "featureCombinationPreamblesList"</w:t>
        </w:r>
      </w:hyperlink>
    </w:p>
    <w:p w14:paraId="4A3352AF" w14:textId="5B45F96A" w:rsidR="00BA6E80" w:rsidRDefault="00C56C15">
      <w:pPr>
        <w:pStyle w:val="TableofFigures"/>
        <w:tabs>
          <w:tab w:val="right" w:leader="dot" w:pos="14278"/>
        </w:tabs>
        <w:rPr>
          <w:rFonts w:asciiTheme="minorHAnsi" w:eastAsiaTheme="minorEastAsia" w:hAnsiTheme="minorHAnsi" w:cstheme="minorBidi"/>
          <w:b w:val="0"/>
          <w:noProof/>
          <w:sz w:val="22"/>
          <w:szCs w:val="22"/>
        </w:rPr>
      </w:pPr>
      <w:hyperlink w:anchor="_Toc102489835" w:history="1">
        <w:r w:rsidR="00BA6E80" w:rsidRPr="00284567">
          <w:rPr>
            <w:rStyle w:val="Hyperlink"/>
            <w:noProof/>
          </w:rPr>
          <w:t>Proposal 3</w:t>
        </w:r>
        <w:r w:rsidR="00BA6E80">
          <w:rPr>
            <w:rFonts w:asciiTheme="minorHAnsi" w:eastAsiaTheme="minorEastAsia" w:hAnsiTheme="minorHAnsi" w:cstheme="minorBidi"/>
            <w:b w:val="0"/>
            <w:noProof/>
            <w:sz w:val="22"/>
            <w:szCs w:val="22"/>
          </w:rPr>
          <w:tab/>
        </w:r>
        <w:r w:rsidR="00BA6E80" w:rsidRPr="00284567">
          <w:rPr>
            <w:rStyle w:val="Hyperlink"/>
            <w:noProof/>
          </w:rPr>
          <w:t>Stick to the current approach where the RA resource selection procedure is capture in MAC. Refining of the wording in RRC can be discussed based on detailed proposals.</w:t>
        </w:r>
      </w:hyperlink>
    </w:p>
    <w:p w14:paraId="2DF7F099" w14:textId="5476DB23" w:rsidR="00BA6E80" w:rsidRDefault="00C56C15">
      <w:pPr>
        <w:pStyle w:val="TableofFigures"/>
        <w:tabs>
          <w:tab w:val="right" w:leader="dot" w:pos="14278"/>
        </w:tabs>
        <w:rPr>
          <w:rFonts w:asciiTheme="minorHAnsi" w:eastAsiaTheme="minorEastAsia" w:hAnsiTheme="minorHAnsi" w:cstheme="minorBidi"/>
          <w:b w:val="0"/>
          <w:noProof/>
          <w:sz w:val="22"/>
          <w:szCs w:val="22"/>
        </w:rPr>
      </w:pPr>
      <w:hyperlink w:anchor="_Toc102489836" w:history="1">
        <w:r w:rsidR="00BA6E80" w:rsidRPr="00284567">
          <w:rPr>
            <w:rStyle w:val="Hyperlink"/>
            <w:noProof/>
          </w:rPr>
          <w:t>Proposal 4</w:t>
        </w:r>
        <w:r w:rsidR="00BA6E80">
          <w:rPr>
            <w:rFonts w:asciiTheme="minorHAnsi" w:eastAsiaTheme="minorEastAsia" w:hAnsiTheme="minorHAnsi" w:cstheme="minorBidi"/>
            <w:b w:val="0"/>
            <w:noProof/>
            <w:sz w:val="22"/>
            <w:szCs w:val="22"/>
          </w:rPr>
          <w:tab/>
        </w:r>
        <w:r w:rsidR="00BA6E80" w:rsidRPr="00284567">
          <w:rPr>
            <w:rStyle w:val="Hyperlink"/>
            <w:noProof/>
          </w:rPr>
          <w:t>Adopt the proposal in H904 to capture that the field is mandatory if there are both 2-step and 4-step RA resources for a particular feature combination in a BWP.</w:t>
        </w:r>
      </w:hyperlink>
    </w:p>
    <w:p w14:paraId="114CACFF" w14:textId="1BD5DC13" w:rsidR="00C01F33" w:rsidRPr="003A2B6B" w:rsidRDefault="006E1C82" w:rsidP="00CD1936">
      <w:pPr>
        <w:pStyle w:val="BodyText"/>
      </w:pPr>
      <w:r w:rsidRPr="003A2B6B">
        <w:rPr>
          <w:b/>
          <w:bCs/>
          <w:lang w:val="en-US"/>
        </w:rPr>
        <w:fldChar w:fldCharType="end"/>
      </w:r>
      <w:bookmarkEnd w:id="80"/>
      <w:r w:rsidRPr="003A2B6B">
        <w:rPr>
          <w:b/>
          <w:bCs/>
        </w:rPr>
        <w:t xml:space="preserve"> </w:t>
      </w:r>
    </w:p>
    <w:p w14:paraId="45955E2C" w14:textId="641C0D6F" w:rsidR="00F507D1" w:rsidRPr="003A2B6B" w:rsidRDefault="00214BDB" w:rsidP="00CE0424">
      <w:pPr>
        <w:pStyle w:val="Heading1"/>
      </w:pPr>
      <w:bookmarkStart w:id="81" w:name="_In-sequence_SDU_delivery"/>
      <w:bookmarkEnd w:id="81"/>
      <w:r>
        <w:lastRenderedPageBreak/>
        <w:t>4</w:t>
      </w:r>
      <w:r>
        <w:tab/>
      </w:r>
      <w:r w:rsidR="00F507D1" w:rsidRPr="003A2B6B">
        <w:t>References</w:t>
      </w:r>
    </w:p>
    <w:p w14:paraId="3CCE73B6" w14:textId="6CF14128" w:rsidR="006B6D7C" w:rsidRDefault="00C7795B" w:rsidP="006B6D7C">
      <w:pPr>
        <w:pStyle w:val="Reference"/>
      </w:pPr>
      <w:r>
        <w:t>To be updated</w:t>
      </w:r>
    </w:p>
    <w:sectPr w:rsidR="006B6D7C" w:rsidSect="00E635F0">
      <w:headerReference w:type="even" r:id="rId20"/>
      <w:footerReference w:type="default" r:id="rId21"/>
      <w:footnotePr>
        <w:numRestart w:val="eachSect"/>
      </w:footnotePr>
      <w:pgSz w:w="16840" w:h="11907" w:orient="landscape" w:code="9"/>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Nokia(Tero)" w:date="2022-04-25T10:01:00Z" w:initials="N">
    <w:p w14:paraId="7DFB63CE" w14:textId="77777777" w:rsidR="00EC7BC8" w:rsidRDefault="00EC7BC8" w:rsidP="00EC7BC8">
      <w:pPr>
        <w:pStyle w:val="CommentText"/>
      </w:pPr>
      <w:r>
        <w:rPr>
          <w:rStyle w:val="CommentReference"/>
        </w:rPr>
        <w:annotationRef/>
      </w:r>
      <w:r>
        <w:rPr>
          <w:b/>
        </w:rPr>
        <w:t>[RIL]</w:t>
      </w:r>
      <w:r>
        <w:t xml:space="preserve">: N018 </w:t>
      </w:r>
      <w:r>
        <w:rPr>
          <w:b/>
        </w:rPr>
        <w:t>[Delegate]</w:t>
      </w:r>
      <w:r>
        <w:t xml:space="preserve">: Nokia(Tero)  </w:t>
      </w:r>
      <w:r>
        <w:rPr>
          <w:b/>
        </w:rPr>
        <w:t>[WI]</w:t>
      </w:r>
      <w:r>
        <w:t xml:space="preserve">: RICS </w:t>
      </w:r>
      <w:r>
        <w:rPr>
          <w:b/>
        </w:rPr>
        <w:t>[Class]</w:t>
      </w:r>
      <w:r>
        <w:t xml:space="preserve">: 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3030C45B" w14:textId="77777777" w:rsidR="00EC7BC8" w:rsidRDefault="00EC7BC8" w:rsidP="00EC7BC8">
      <w:pPr>
        <w:pStyle w:val="CommentText"/>
      </w:pPr>
      <w:r>
        <w:rPr>
          <w:b/>
        </w:rPr>
        <w:t>[Description]</w:t>
      </w:r>
      <w:r>
        <w:t>: The field is both optional Need M and allows for 0 entries. Presumably this is to allow release of the entries, but this makes the field behave strangely.</w:t>
      </w:r>
    </w:p>
    <w:p w14:paraId="59E9ADE6" w14:textId="77777777" w:rsidR="00EC7BC8" w:rsidRDefault="00EC7BC8" w:rsidP="00EC7BC8">
      <w:pPr>
        <w:pStyle w:val="CommentText"/>
      </w:pPr>
      <w:r>
        <w:rPr>
          <w:b/>
        </w:rPr>
        <w:t>[Proposed Change]</w:t>
      </w:r>
      <w:r>
        <w:t xml:space="preserve">: Use </w:t>
      </w:r>
      <w:proofErr w:type="spellStart"/>
      <w:r>
        <w:t>SetupRelease</w:t>
      </w:r>
      <w:proofErr w:type="spellEnd"/>
      <w:r>
        <w:t xml:space="preserve"> (simpler) or </w:t>
      </w:r>
      <w:proofErr w:type="spellStart"/>
      <w:r>
        <w:t>ToAddModRelease</w:t>
      </w:r>
      <w:proofErr w:type="spellEnd"/>
      <w:r>
        <w:t xml:space="preserve"> - lists (more bits but easier to understand)</w:t>
      </w:r>
    </w:p>
    <w:p w14:paraId="74C13E66" w14:textId="77777777" w:rsidR="00EC7BC8" w:rsidRDefault="00EC7BC8" w:rsidP="00EC7BC8">
      <w:pPr>
        <w:pStyle w:val="CommentText"/>
      </w:pPr>
      <w:r>
        <w:rPr>
          <w:b/>
        </w:rPr>
        <w:t>[Comments]</w:t>
      </w:r>
      <w:r>
        <w:t>:</w:t>
      </w:r>
    </w:p>
    <w:p w14:paraId="3483B3D6" w14:textId="77777777" w:rsidR="00EC7BC8" w:rsidRPr="00D438E3" w:rsidRDefault="00EC7BC8" w:rsidP="00EC7BC8">
      <w:pPr>
        <w:pStyle w:val="CommentText"/>
      </w:pPr>
    </w:p>
  </w:comment>
  <w:comment w:id="4" w:author="CATT (Haocheng)" w:date="2022-04-25T17:30:00Z" w:initials="C">
    <w:p w14:paraId="33A58890" w14:textId="77777777" w:rsidR="0064018C" w:rsidRDefault="0064018C" w:rsidP="0064018C">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eastAsia="DengXian" w:hint="eastAsia"/>
          <w:lang w:eastAsia="zh-CN"/>
        </w:rPr>
        <w:t>153</w:t>
      </w:r>
      <w:r>
        <w:t xml:space="preserve"> </w:t>
      </w:r>
      <w:r>
        <w:rPr>
          <w:b/>
        </w:rPr>
        <w:t>[Delegate]</w:t>
      </w:r>
      <w:r>
        <w:t>: CATT (</w:t>
      </w:r>
      <w:proofErr w:type="spellStart"/>
      <w:r>
        <w:t>Haocheng</w:t>
      </w:r>
      <w:proofErr w:type="spellEnd"/>
      <w:r>
        <w:t xml:space="preserve">)   </w:t>
      </w:r>
      <w:r>
        <w:rPr>
          <w:b/>
        </w:rPr>
        <w:t>[WI]</w:t>
      </w:r>
      <w:r>
        <w:t xml:space="preserve">: </w:t>
      </w:r>
      <w:r>
        <w:rPr>
          <w:rFonts w:eastAsia="DengXian" w:hint="eastAsia"/>
          <w:lang w:eastAsia="zh-CN"/>
        </w:rPr>
        <w:t>RICS</w:t>
      </w:r>
      <w:r>
        <w:rPr>
          <w:b/>
        </w:rPr>
        <w:t>[Class]</w:t>
      </w:r>
      <w:r>
        <w:t>:</w:t>
      </w:r>
      <w:r>
        <w:rPr>
          <w:rFonts w:eastAsia="DengXian" w:hint="eastAsia"/>
          <w:lang w:eastAsia="zh-CN"/>
        </w:rPr>
        <w:t>1</w:t>
      </w:r>
      <w:r>
        <w:t xml:space="preserve">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074C48A" w14:textId="77777777" w:rsidR="0064018C" w:rsidRDefault="0064018C" w:rsidP="0064018C">
      <w:pPr>
        <w:pStyle w:val="CommentText"/>
      </w:pPr>
      <w:r>
        <w:rPr>
          <w:b/>
        </w:rPr>
        <w:t>[Description]</w:t>
      </w:r>
      <w:r>
        <w:t xml:space="preserve">: </w:t>
      </w:r>
      <w:r>
        <w:rPr>
          <w:rFonts w:eastAsia="DengXian" w:hint="eastAsia"/>
          <w:lang w:eastAsia="zh-CN"/>
        </w:rPr>
        <w:t xml:space="preserve">The extension markers is not used for </w:t>
      </w:r>
      <w:proofErr w:type="spellStart"/>
      <w:r>
        <w:rPr>
          <w:rFonts w:eastAsia="DengXian" w:hint="eastAsia"/>
          <w:lang w:eastAsia="zh-CN"/>
        </w:rPr>
        <w:t>featureCombination</w:t>
      </w:r>
      <w:proofErr w:type="spellEnd"/>
      <w:r>
        <w:rPr>
          <w:rFonts w:eastAsia="DengXian" w:hint="eastAsia"/>
          <w:lang w:eastAsia="zh-CN"/>
        </w:rPr>
        <w:t xml:space="preserve"> and the current possible solutions are not applicable to the future feature </w:t>
      </w:r>
      <w:r>
        <w:rPr>
          <w:rFonts w:eastAsia="DengXian"/>
          <w:lang w:eastAsia="zh-CN"/>
        </w:rPr>
        <w:t>similar</w:t>
      </w:r>
      <w:r>
        <w:rPr>
          <w:rFonts w:eastAsia="DengXian" w:hint="eastAsia"/>
          <w:lang w:eastAsia="zh-CN"/>
        </w:rPr>
        <w:t xml:space="preserve"> as slice. Maybe we can use bit string solution for </w:t>
      </w:r>
      <w:proofErr w:type="spellStart"/>
      <w:r>
        <w:rPr>
          <w:rFonts w:eastAsia="DengXian" w:hint="eastAsia"/>
          <w:lang w:eastAsia="zh-CN"/>
        </w:rPr>
        <w:t>featurecombination</w:t>
      </w:r>
      <w:proofErr w:type="spellEnd"/>
      <w:r>
        <w:rPr>
          <w:rFonts w:eastAsia="DengXian" w:hint="eastAsia"/>
          <w:lang w:eastAsia="zh-CN"/>
        </w:rPr>
        <w:t xml:space="preserve"> IE.</w:t>
      </w:r>
    </w:p>
    <w:p w14:paraId="4AA4E63B" w14:textId="77777777" w:rsidR="0064018C" w:rsidRDefault="0064018C" w:rsidP="0064018C">
      <w:pPr>
        <w:pStyle w:val="CommentText"/>
      </w:pPr>
      <w:r>
        <w:rPr>
          <w:b/>
        </w:rPr>
        <w:t>[Proposed Change]</w:t>
      </w:r>
      <w:r>
        <w:t xml:space="preserve">: </w:t>
      </w:r>
      <w:r>
        <w:rPr>
          <w:rFonts w:eastAsia="DengXian" w:hint="eastAsia"/>
          <w:lang w:eastAsia="zh-CN"/>
        </w:rPr>
        <w:t xml:space="preserve">Use the bit string solution for </w:t>
      </w:r>
      <w:proofErr w:type="spellStart"/>
      <w:r>
        <w:rPr>
          <w:rFonts w:eastAsia="DengXian" w:hint="eastAsia"/>
          <w:lang w:eastAsia="zh-CN"/>
        </w:rPr>
        <w:t>featureCombination</w:t>
      </w:r>
      <w:proofErr w:type="spellEnd"/>
      <w:r>
        <w:rPr>
          <w:rFonts w:eastAsia="DengXian" w:hint="eastAsia"/>
          <w:lang w:eastAsia="zh-CN"/>
        </w:rPr>
        <w:t xml:space="preserve"> IE. </w:t>
      </w:r>
      <w:r>
        <w:rPr>
          <w:rFonts w:eastAsia="DengXian"/>
          <w:lang w:eastAsia="zh-CN"/>
        </w:rPr>
        <w:t>W</w:t>
      </w:r>
      <w:r>
        <w:rPr>
          <w:rFonts w:eastAsia="DengXian" w:hint="eastAsia"/>
          <w:lang w:eastAsia="zh-CN"/>
        </w:rPr>
        <w:t>e will provide a document in RAN2#118e meeting.</w:t>
      </w:r>
    </w:p>
    <w:p w14:paraId="33214844" w14:textId="77777777" w:rsidR="0064018C" w:rsidRDefault="0064018C" w:rsidP="0064018C">
      <w:pPr>
        <w:pStyle w:val="CommentText"/>
      </w:pPr>
      <w:r>
        <w:rPr>
          <w:b/>
        </w:rPr>
        <w:t>[Comments]</w:t>
      </w:r>
      <w:r>
        <w:t xml:space="preserve">: </w:t>
      </w:r>
    </w:p>
    <w:p w14:paraId="1EDE2296" w14:textId="77777777" w:rsidR="0064018C" w:rsidRPr="00F05E84" w:rsidRDefault="0064018C" w:rsidP="0064018C">
      <w:pPr>
        <w:pStyle w:val="CommentText"/>
      </w:pPr>
    </w:p>
  </w:comment>
  <w:comment w:id="5" w:author="ZTE(Yuan)" w:date="2022-04-12T04:06:00Z" w:initials="Z">
    <w:p w14:paraId="484BEED3" w14:textId="77777777" w:rsidR="0064018C" w:rsidRDefault="0064018C" w:rsidP="0064018C">
      <w:pPr>
        <w:pStyle w:val="CommentText"/>
      </w:pPr>
      <w:r>
        <w:rPr>
          <w:rStyle w:val="CommentReference"/>
        </w:rPr>
        <w:annotationRef/>
      </w:r>
      <w:r>
        <w:rPr>
          <w:b/>
        </w:rPr>
        <w:t>[RIL]</w:t>
      </w:r>
      <w:r>
        <w:t xml:space="preserve">: Z375 </w:t>
      </w:r>
      <w:r>
        <w:rPr>
          <w:b/>
        </w:rPr>
        <w:t>[Delegate]</w:t>
      </w:r>
      <w:r>
        <w:t>: ZTE(</w:t>
      </w:r>
      <w:proofErr w:type="spellStart"/>
      <w:r>
        <w:t>Eswar</w:t>
      </w:r>
      <w:proofErr w:type="spellEnd"/>
      <w:r>
        <w:t xml:space="preserve">)  </w:t>
      </w:r>
      <w:r>
        <w:rPr>
          <w:b/>
        </w:rPr>
        <w:t>[WI]</w:t>
      </w:r>
      <w:r>
        <w:t xml:space="preserve">: RICS </w:t>
      </w:r>
      <w:r>
        <w:rPr>
          <w:b/>
        </w:rPr>
        <w:t>[Class]</w:t>
      </w:r>
      <w:r>
        <w:t xml:space="preserve">: 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41600DA" w14:textId="77777777" w:rsidR="0064018C" w:rsidRDefault="0064018C" w:rsidP="0064018C">
      <w:pPr>
        <w:pStyle w:val="CommentText"/>
      </w:pPr>
      <w:r>
        <w:rPr>
          <w:b/>
        </w:rPr>
        <w:t>[Description]</w:t>
      </w:r>
      <w:r>
        <w:t>: It is not clear why this field is needed. Is it not enough to simply capture that the UE shall not use the RACH resource associated to the feature combination in case there is any unsupported feature included?</w:t>
      </w:r>
    </w:p>
    <w:p w14:paraId="7B2B69C2" w14:textId="77777777" w:rsidR="0064018C" w:rsidRDefault="0064018C" w:rsidP="0064018C">
      <w:pPr>
        <w:pStyle w:val="CommentText"/>
      </w:pPr>
      <w:r>
        <w:rPr>
          <w:b/>
        </w:rPr>
        <w:t>[Proposed Change]</w:t>
      </w:r>
      <w:r>
        <w:t xml:space="preserve">: Delete the IE </w:t>
      </w:r>
      <w:r>
        <w:rPr>
          <w:i/>
          <w:iCs/>
        </w:rPr>
        <w:t>laterThanRel17Features</w:t>
      </w:r>
      <w:r>
        <w:t xml:space="preserve"> and clarify that the associated RACH resources shall not be used in case any unsupported feature is included. </w:t>
      </w:r>
    </w:p>
    <w:p w14:paraId="4B852B04" w14:textId="77777777" w:rsidR="0064018C" w:rsidRDefault="0064018C" w:rsidP="0064018C">
      <w:pPr>
        <w:pStyle w:val="CommentText"/>
      </w:pPr>
      <w:r>
        <w:rPr>
          <w:b/>
        </w:rPr>
        <w:t>[Comments]</w:t>
      </w:r>
      <w:r>
        <w:t xml:space="preserve">: </w:t>
      </w:r>
    </w:p>
    <w:p w14:paraId="4ED015E3" w14:textId="77777777" w:rsidR="0064018C" w:rsidRDefault="0064018C" w:rsidP="0064018C">
      <w:pPr>
        <w:pStyle w:val="CommentText"/>
      </w:pPr>
      <w:r>
        <w:t>[Xiaomi]We agree to remove it, if there are more features needs to be met for using the association RACH configuration in later release, it can be handled by NW by disabling this R17 IE.</w:t>
      </w:r>
    </w:p>
  </w:comment>
  <w:comment w:id="6" w:author="Ericsson (Håkan)" w:date="2022-04-13T16:59:00Z" w:initials="E">
    <w:p w14:paraId="1FE492B6" w14:textId="77777777" w:rsidR="0064018C" w:rsidRDefault="0064018C" w:rsidP="0064018C">
      <w:pPr>
        <w:pStyle w:val="CommentText"/>
      </w:pPr>
      <w:r>
        <w:rPr>
          <w:rStyle w:val="CommentReference"/>
        </w:rPr>
        <w:annotationRef/>
      </w:r>
      <w:r>
        <w:rPr>
          <w:b/>
        </w:rPr>
        <w:t>[RIL]</w:t>
      </w:r>
      <w:r>
        <w:t xml:space="preserve">: E126 </w:t>
      </w:r>
      <w:r>
        <w:rPr>
          <w:b/>
        </w:rPr>
        <w:t>[Delegate]</w:t>
      </w:r>
      <w:r>
        <w:t xml:space="preserve">: Ericsson (Håkan)  </w:t>
      </w:r>
      <w:r>
        <w:rPr>
          <w:b/>
        </w:rPr>
        <w:t>[WI]</w:t>
      </w:r>
      <w:r>
        <w:t xml:space="preserve">: RICS </w:t>
      </w:r>
      <w:r>
        <w:rPr>
          <w:b/>
        </w:rPr>
        <w:t>[Class]</w:t>
      </w:r>
      <w:r>
        <w:t xml:space="preserve">: 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1EDD2384" w14:textId="77777777" w:rsidR="0064018C" w:rsidRDefault="0064018C" w:rsidP="0064018C">
      <w:pPr>
        <w:pStyle w:val="CommentText"/>
      </w:pPr>
      <w:r>
        <w:rPr>
          <w:b/>
        </w:rPr>
        <w:t>[Description]</w:t>
      </w:r>
      <w:r>
        <w:t>: Extension mechanism for FeatureCombination-r17</w:t>
      </w:r>
    </w:p>
    <w:p w14:paraId="24A838CD" w14:textId="77777777" w:rsidR="0064018C" w:rsidRDefault="0064018C" w:rsidP="0064018C">
      <w:pPr>
        <w:pStyle w:val="CommentText"/>
      </w:pPr>
      <w:r>
        <w:rPr>
          <w:b/>
        </w:rPr>
        <w:t>[Proposed Change]</w:t>
      </w:r>
      <w:r>
        <w:t xml:space="preserve">: Using “…” results in approx. 2 octets overhead per each feature combination that uses the extension mechanism. This should be avoided in SIB1. Alternative is to reserve spare values, or avoid extension mechanism (and new </w:t>
      </w:r>
      <w:proofErr w:type="spellStart"/>
      <w:r>
        <w:t>FeatureCombination-rxx</w:t>
      </w:r>
      <w:proofErr w:type="spellEnd"/>
      <w:r>
        <w:t>/</w:t>
      </w:r>
      <w:proofErr w:type="spellStart"/>
      <w:r>
        <w:t>FeatureCombinationPreambles-rxx</w:t>
      </w:r>
      <w:proofErr w:type="spellEnd"/>
      <w:r>
        <w:t xml:space="preserve"> would be needed for future new feature combinations.</w:t>
      </w:r>
    </w:p>
    <w:p w14:paraId="6497CCA3" w14:textId="77777777" w:rsidR="0064018C" w:rsidRDefault="0064018C" w:rsidP="0064018C">
      <w:pPr>
        <w:pStyle w:val="CommentText"/>
      </w:pPr>
      <w:r>
        <w:t xml:space="preserve">We will provide </w:t>
      </w:r>
      <w:proofErr w:type="spellStart"/>
      <w:r>
        <w:t>tdoc</w:t>
      </w:r>
      <w:proofErr w:type="spellEnd"/>
    </w:p>
    <w:p w14:paraId="2E9283F3" w14:textId="77777777" w:rsidR="0064018C" w:rsidRDefault="0064018C" w:rsidP="0064018C">
      <w:pPr>
        <w:pStyle w:val="CommentText"/>
      </w:pPr>
      <w:r>
        <w:rPr>
          <w:b/>
        </w:rPr>
        <w:t>[Comments]</w:t>
      </w:r>
      <w:r>
        <w:t xml:space="preserve">: </w:t>
      </w:r>
    </w:p>
    <w:p w14:paraId="45DCC8FC" w14:textId="77777777" w:rsidR="0064018C" w:rsidRDefault="0064018C" w:rsidP="0064018C">
      <w:pPr>
        <w:pStyle w:val="CommentText"/>
        <w:rPr>
          <w:rFonts w:eastAsia="DengXian"/>
          <w:lang w:eastAsia="zh-CN"/>
        </w:rPr>
      </w:pPr>
      <w:r>
        <w:t xml:space="preserve">[Xiaomi]: We prefer to adopt the </w:t>
      </w:r>
      <w:proofErr w:type="spellStart"/>
      <w:r>
        <w:t>later</w:t>
      </w:r>
      <w:proofErr w:type="spellEnd"/>
      <w:r>
        <w:t xml:space="preserve"> option, </w:t>
      </w:r>
      <w:r>
        <w:rPr>
          <w:rFonts w:hint="eastAsia"/>
          <w:lang w:eastAsia="zh-CN"/>
        </w:rPr>
        <w:t>i.e.</w:t>
      </w:r>
      <w:r>
        <w:t xml:space="preserve"> remove the extension marker in this IE, and just add a new IE for future new feature combinations if needed, which seems more friendly for </w:t>
      </w:r>
      <w:proofErr w:type="spellStart"/>
      <w:r>
        <w:t>signaling</w:t>
      </w:r>
      <w:proofErr w:type="spellEnd"/>
      <w:r>
        <w:t xml:space="preserve"> overhead.</w:t>
      </w:r>
    </w:p>
  </w:comment>
  <w:comment w:id="7" w:author="(Huawei) GuoYinghao" w:date="2022-04-11T08:48:00Z" w:initials="H">
    <w:p w14:paraId="461FA98E" w14:textId="77777777" w:rsidR="00E851A3" w:rsidRDefault="00E851A3" w:rsidP="00E851A3">
      <w:r>
        <w:rPr>
          <w:rStyle w:val="CommentReference"/>
        </w:rPr>
        <w:annotationRef/>
      </w:r>
      <w:r>
        <w:rPr>
          <w:b/>
        </w:rPr>
        <w:t>[RIL]</w:t>
      </w:r>
      <w:r>
        <w:t xml:space="preserve">: H537 </w:t>
      </w:r>
      <w:r>
        <w:rPr>
          <w:b/>
        </w:rPr>
        <w:t>[Delegate]</w:t>
      </w:r>
      <w:r>
        <w:t xml:space="preserve">: (Huawei) </w:t>
      </w:r>
      <w:proofErr w:type="spellStart"/>
      <w:r>
        <w:t>Dawid</w:t>
      </w:r>
      <w:proofErr w:type="spellEnd"/>
      <w:r>
        <w:t xml:space="preserve"> </w:t>
      </w:r>
      <w:proofErr w:type="spellStart"/>
      <w:r>
        <w:t>Koziol</w:t>
      </w:r>
      <w:proofErr w:type="spellEnd"/>
      <w:r>
        <w:t xml:space="preserve">  </w:t>
      </w:r>
      <w:r>
        <w:rPr>
          <w:b/>
        </w:rPr>
        <w:t>[WI]</w:t>
      </w:r>
      <w:r>
        <w:t xml:space="preserve">: </w:t>
      </w:r>
      <w:r>
        <w:rPr>
          <w:b/>
          <w:bCs/>
        </w:rPr>
        <w:t>RICS</w:t>
      </w:r>
      <w:r>
        <w:rPr>
          <w:b/>
        </w:rPr>
        <w:t xml:space="preserve"> [Class]</w:t>
      </w:r>
      <w:r>
        <w:t xml:space="preserve">: 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47B877E4" w14:textId="77777777" w:rsidR="00E851A3" w:rsidRDefault="00E851A3" w:rsidP="00E851A3">
      <w:pPr>
        <w:pStyle w:val="CommentText"/>
        <w:ind w:leftChars="90" w:left="216"/>
      </w:pPr>
      <w:r>
        <w:rPr>
          <w:b/>
        </w:rPr>
        <w:t>[Description]:</w:t>
      </w:r>
      <w:r>
        <w:t xml:space="preserve">We have made the agreement that RSRP threshold for RACH type selection between 2-step RA and 4-step RA is specific to SDT.  </w:t>
      </w:r>
    </w:p>
    <w:p w14:paraId="0ADC2E5D" w14:textId="77777777" w:rsidR="00E851A3" w:rsidRDefault="00E851A3" w:rsidP="00E851A3">
      <w:pPr>
        <w:ind w:leftChars="90" w:left="216"/>
      </w:pPr>
      <w:r>
        <w:rPr>
          <w:b/>
        </w:rPr>
        <w:t xml:space="preserve">[Proposed change]: </w:t>
      </w:r>
      <w:r>
        <w:t xml:space="preserve">Add </w:t>
      </w:r>
      <w:proofErr w:type="spellStart"/>
      <w:r>
        <w:t>msgA</w:t>
      </w:r>
      <w:proofErr w:type="spellEnd"/>
      <w:r>
        <w:t>-RSRP-Threshold</w:t>
      </w:r>
      <w:r>
        <w:rPr>
          <w:rStyle w:val="CommentReference"/>
        </w:rPr>
        <w:annotationRef/>
      </w:r>
      <w:r>
        <w:rPr>
          <w:rStyle w:val="CommentReference"/>
        </w:rPr>
        <w:annotationRef/>
      </w:r>
      <w:r>
        <w:t xml:space="preserve"> here. It can be further discussed if its configuration should be possible only for feature combinations including SDT or also for other feature combinations.</w:t>
      </w:r>
    </w:p>
    <w:p w14:paraId="3BEB52AB" w14:textId="77777777" w:rsidR="00E851A3" w:rsidRDefault="00E851A3" w:rsidP="00E851A3">
      <w:pPr>
        <w:pStyle w:val="CommentText"/>
        <w:ind w:leftChars="90" w:left="216"/>
        <w:rPr>
          <w:rFonts w:eastAsiaTheme="minorEastAsia"/>
        </w:rPr>
      </w:pPr>
      <w:r>
        <w:rPr>
          <w:b/>
        </w:rPr>
        <w:t>[Comments]</w:t>
      </w:r>
      <w:r>
        <w:t xml:space="preserve">: </w:t>
      </w:r>
    </w:p>
    <w:p w14:paraId="4DCF3C64" w14:textId="77777777" w:rsidR="00E851A3" w:rsidRDefault="00E851A3" w:rsidP="00E851A3">
      <w:pPr>
        <w:pStyle w:val="CommentText"/>
        <w:ind w:leftChars="90" w:left="216"/>
        <w:rPr>
          <w:rFonts w:eastAsia="DengXian"/>
          <w:lang w:eastAsia="zh-CN"/>
        </w:rPr>
      </w:pPr>
      <w:r>
        <w:rPr>
          <w:rFonts w:eastAsia="DengXian"/>
          <w:lang w:eastAsia="zh-CN"/>
        </w:rPr>
        <w:t>[Xiaomi]: We are fine to add the selection threshold for SDT, but we think it is only for the feature combination including SDT as we have not seen any motivation to do so, at least for RAN slicing, we agreed to reuse the legacy threshold.</w:t>
      </w:r>
    </w:p>
    <w:p w14:paraId="224CB31A" w14:textId="77777777" w:rsidR="00E851A3" w:rsidRDefault="00E851A3" w:rsidP="00E851A3">
      <w:pPr>
        <w:pStyle w:val="ListParagraph"/>
        <w:overflowPunct/>
        <w:autoSpaceDE/>
        <w:autoSpaceDN/>
        <w:snapToGrid w:val="0"/>
        <w:ind w:left="0"/>
        <w:jc w:val="both"/>
        <w:textAlignment w:val="auto"/>
        <w:rPr>
          <w:rFonts w:ascii="Arial" w:hAnsi="Arial" w:cs="Arial"/>
          <w:shd w:val="clear" w:color="auto" w:fill="FFFFFF"/>
        </w:rPr>
      </w:pPr>
      <w:r>
        <w:rPr>
          <w:rFonts w:ascii="Arial" w:hAnsi="Arial" w:cs="Arial"/>
          <w:shd w:val="clear" w:color="auto" w:fill="FFFFFF"/>
        </w:rPr>
        <w:t xml:space="preserve"> [vivo] In RAN2#117e, we have agreed that </w:t>
      </w:r>
    </w:p>
    <w:p w14:paraId="737FC010" w14:textId="77777777" w:rsidR="00E851A3" w:rsidRDefault="00E851A3" w:rsidP="00E851A3">
      <w:pPr>
        <w:pStyle w:val="ListParagraph"/>
        <w:overflowPunct/>
        <w:autoSpaceDE/>
        <w:autoSpaceDN/>
        <w:snapToGrid w:val="0"/>
        <w:ind w:left="0"/>
        <w:jc w:val="both"/>
        <w:textAlignment w:val="auto"/>
        <w:rPr>
          <w:rFonts w:ascii="Arial" w:hAnsi="Arial" w:cs="Arial"/>
          <w:shd w:val="clear" w:color="auto" w:fill="FFFFFF"/>
        </w:rPr>
      </w:pPr>
      <w:r>
        <w:rPr>
          <w:rFonts w:ascii="Arial" w:hAnsi="Arial" w:cs="Arial"/>
          <w:shd w:val="clear" w:color="auto" w:fill="FFFFFF"/>
        </w:rPr>
        <w:t xml:space="preserve"> </w:t>
      </w:r>
      <w:r w:rsidRPr="00295FD2">
        <w:rPr>
          <w:rFonts w:ascii="Arial" w:hAnsi="Arial" w:cs="Arial"/>
          <w:shd w:val="clear" w:color="auto" w:fill="FFFFFF"/>
        </w:rPr>
        <w:t xml:space="preserve">The following parameters can be configured per preamble partition: </w:t>
      </w:r>
    </w:p>
    <w:p w14:paraId="06F81AEE" w14:textId="77777777" w:rsidR="00E851A3" w:rsidRDefault="00E851A3" w:rsidP="00E851A3">
      <w:pPr>
        <w:pStyle w:val="ListParagraph"/>
        <w:numPr>
          <w:ilvl w:val="0"/>
          <w:numId w:val="23"/>
        </w:numPr>
        <w:overflowPunct/>
        <w:autoSpaceDE/>
        <w:autoSpaceDN/>
        <w:snapToGrid w:val="0"/>
        <w:jc w:val="both"/>
        <w:textAlignment w:val="auto"/>
        <w:rPr>
          <w:rFonts w:ascii="Arial" w:hAnsi="Arial" w:cs="Arial"/>
          <w:shd w:val="clear" w:color="auto" w:fill="FFFFFF"/>
        </w:rPr>
      </w:pPr>
      <w:r w:rsidRPr="006228CB">
        <w:rPr>
          <w:rFonts w:ascii="Arial" w:hAnsi="Arial" w:cs="Arial"/>
          <w:shd w:val="clear" w:color="auto" w:fill="FFFFFF"/>
        </w:rPr>
        <w:t>SSB selection related parameters, i.e.,</w:t>
      </w:r>
      <w:r w:rsidRPr="00A43DF1">
        <w:rPr>
          <w:rFonts w:ascii="Arial" w:hAnsi="Arial" w:cs="Arial"/>
          <w:i/>
          <w:shd w:val="clear" w:color="auto" w:fill="FFFFFF"/>
        </w:rPr>
        <w:t xml:space="preserve"> rsrp-ThresholdSSB</w:t>
      </w:r>
      <w:r w:rsidRPr="006228CB">
        <w:rPr>
          <w:rFonts w:ascii="Arial" w:hAnsi="Arial" w:cs="Arial"/>
          <w:shd w:val="clear" w:color="auto" w:fill="FFFFFF"/>
        </w:rPr>
        <w:t xml:space="preserve">, </w:t>
      </w:r>
      <w:r w:rsidRPr="00441EBE">
        <w:rPr>
          <w:rFonts w:ascii="Arial" w:hAnsi="Arial" w:cs="Arial"/>
          <w:i/>
          <w:shd w:val="clear" w:color="auto" w:fill="FFFFFF"/>
        </w:rPr>
        <w:t>msgA-RSRP-ThresholdSSB</w:t>
      </w:r>
      <w:r>
        <w:rPr>
          <w:rFonts w:ascii="Arial" w:hAnsi="Arial" w:cs="Arial"/>
          <w:shd w:val="clear" w:color="auto" w:fill="FFFFFF"/>
        </w:rPr>
        <w:t>;</w:t>
      </w:r>
    </w:p>
    <w:p w14:paraId="772DCC56" w14:textId="77777777" w:rsidR="00E851A3" w:rsidRPr="005267CE" w:rsidRDefault="00E851A3" w:rsidP="00E851A3">
      <w:pPr>
        <w:pStyle w:val="CommentText"/>
        <w:rPr>
          <w:rFonts w:eastAsia="DengXian"/>
          <w:lang w:eastAsia="zh-CN"/>
        </w:rPr>
      </w:pPr>
      <w:r>
        <w:rPr>
          <w:rFonts w:eastAsia="DengXian" w:hint="eastAsia"/>
          <w:lang w:eastAsia="zh-CN"/>
        </w:rPr>
        <w:t>S</w:t>
      </w:r>
      <w:r>
        <w:rPr>
          <w:rFonts w:eastAsia="DengXian"/>
          <w:lang w:eastAsia="zh-CN"/>
        </w:rPr>
        <w:t xml:space="preserve">o, we are fine to add the parameter </w:t>
      </w:r>
      <w:proofErr w:type="spellStart"/>
      <w:r w:rsidRPr="00441EBE">
        <w:rPr>
          <w:rFonts w:ascii="Arial" w:hAnsi="Arial" w:cs="Arial"/>
          <w:i/>
          <w:shd w:val="clear" w:color="auto" w:fill="FFFFFF"/>
        </w:rPr>
        <w:t>msgA</w:t>
      </w:r>
      <w:proofErr w:type="spellEnd"/>
      <w:r w:rsidRPr="00441EBE">
        <w:rPr>
          <w:rFonts w:ascii="Arial" w:hAnsi="Arial" w:cs="Arial"/>
          <w:i/>
          <w:shd w:val="clear" w:color="auto" w:fill="FFFFFF"/>
        </w:rPr>
        <w:t>-RSRP-</w:t>
      </w:r>
      <w:proofErr w:type="spellStart"/>
      <w:r w:rsidRPr="00441EBE">
        <w:rPr>
          <w:rFonts w:ascii="Arial" w:hAnsi="Arial" w:cs="Arial"/>
          <w:i/>
          <w:shd w:val="clear" w:color="auto" w:fill="FFFFFF"/>
        </w:rPr>
        <w:t>ThresholdSSB</w:t>
      </w:r>
      <w:proofErr w:type="spellEnd"/>
      <w:r>
        <w:rPr>
          <w:rFonts w:ascii="Arial" w:hAnsi="Arial" w:cs="Arial"/>
          <w:shd w:val="clear" w:color="auto" w:fill="FFFFFF"/>
        </w:rPr>
        <w:t>.</w:t>
      </w:r>
    </w:p>
  </w:comment>
  <w:comment w:id="8" w:author="ZTE(Yuan)" w:date="2022-04-12T04:08:00Z" w:initials="Z">
    <w:p w14:paraId="36760DC4" w14:textId="2D44AD43" w:rsidR="007C70C2" w:rsidRDefault="007C70C2" w:rsidP="007C70C2">
      <w:pPr>
        <w:pStyle w:val="CommentText"/>
      </w:pPr>
      <w:r>
        <w:rPr>
          <w:rStyle w:val="CommentReference"/>
        </w:rPr>
        <w:annotationRef/>
      </w:r>
      <w:r>
        <w:rPr>
          <w:b/>
        </w:rPr>
        <w:t>[RIL]</w:t>
      </w:r>
      <w:r>
        <w:t xml:space="preserve">: Z376 </w:t>
      </w:r>
      <w:r>
        <w:rPr>
          <w:b/>
        </w:rPr>
        <w:t>[Delegate]</w:t>
      </w:r>
      <w:r>
        <w:t>: ZTE(</w:t>
      </w:r>
      <w:proofErr w:type="spellStart"/>
      <w:r>
        <w:t>Eswar</w:t>
      </w:r>
      <w:proofErr w:type="spellEnd"/>
      <w:r>
        <w:t xml:space="preserve">)  </w:t>
      </w:r>
      <w:r>
        <w:rPr>
          <w:b/>
        </w:rPr>
        <w:t>[WI]</w:t>
      </w:r>
      <w:r>
        <w:t xml:space="preserve">: RICS </w:t>
      </w:r>
      <w:r>
        <w:rPr>
          <w:b/>
        </w:rPr>
        <w:t>[Class]</w:t>
      </w:r>
      <w:r>
        <w:t xml:space="preserve">: 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69FAECB8" w14:textId="77777777" w:rsidR="007C70C2" w:rsidRDefault="007C70C2" w:rsidP="007C70C2">
      <w:pPr>
        <w:pStyle w:val="CommentText"/>
        <w:rPr>
          <w:lang w:val="en-US" w:eastAsia="zh-CN"/>
        </w:rPr>
      </w:pPr>
      <w:r>
        <w:rPr>
          <w:b/>
        </w:rPr>
        <w:t>[Description]</w:t>
      </w:r>
      <w:r>
        <w:t xml:space="preserve">: </w:t>
      </w:r>
      <w:r>
        <w:rPr>
          <w:rFonts w:hint="eastAsia"/>
          <w:lang w:val="en-US" w:eastAsia="zh-CN"/>
        </w:rPr>
        <w:t>It is not clear whether we need to have this.</w:t>
      </w:r>
    </w:p>
    <w:p w14:paraId="5A584AD9" w14:textId="77777777" w:rsidR="007C70C2" w:rsidRDefault="007C70C2" w:rsidP="007C70C2">
      <w:pPr>
        <w:pStyle w:val="CommentText"/>
        <w:rPr>
          <w:lang w:val="en-US" w:eastAsia="zh-CN"/>
        </w:rPr>
      </w:pPr>
      <w:r>
        <w:rPr>
          <w:rFonts w:hint="eastAsia"/>
          <w:lang w:val="en-US" w:eastAsia="zh-CN"/>
        </w:rPr>
        <w:t>Does it mean the feature combination specific PUSCH resource can overwrite the PUSCH resource configured in MsgA-ConfigCommon-r16?</w:t>
      </w:r>
    </w:p>
    <w:p w14:paraId="083C5847" w14:textId="77777777" w:rsidR="007C70C2" w:rsidRDefault="007C70C2" w:rsidP="007C70C2">
      <w:pPr>
        <w:pStyle w:val="CommentText"/>
        <w:rPr>
          <w:lang w:val="en-US" w:eastAsia="zh-CN"/>
        </w:rPr>
      </w:pPr>
      <w:r>
        <w:rPr>
          <w:rFonts w:hint="eastAsia"/>
          <w:lang w:val="en-US" w:eastAsia="zh-CN"/>
        </w:rPr>
        <w:t>The msgA-PUSCH-Config-r16 is included in MsgA-ConfigCommon-r16, and there is a one to one mapping between preamble and PUSCH resource.</w:t>
      </w:r>
    </w:p>
    <w:p w14:paraId="0E134F6C" w14:textId="77777777" w:rsidR="007C70C2" w:rsidRDefault="007C70C2" w:rsidP="007C70C2">
      <w:pPr>
        <w:pStyle w:val="CommentText"/>
      </w:pPr>
      <w:r>
        <w:rPr>
          <w:b/>
        </w:rPr>
        <w:t>[Proposed Change]</w:t>
      </w:r>
      <w:r>
        <w:t xml:space="preserve">: </w:t>
      </w:r>
    </w:p>
    <w:p w14:paraId="15DA9B7C" w14:textId="77777777" w:rsidR="007C70C2" w:rsidRDefault="007C70C2" w:rsidP="007C70C2">
      <w:pPr>
        <w:pStyle w:val="CommentText"/>
      </w:pPr>
      <w:r>
        <w:t xml:space="preserve">Remove separateMsgA-PUSCH-Config-r17 and reuse the mapping between preamble and PUSCH according to the existing MsgA-ConfigCommon-r16.  </w:t>
      </w:r>
    </w:p>
    <w:p w14:paraId="7E8B8ED4" w14:textId="77777777" w:rsidR="007C70C2" w:rsidRDefault="007C70C2" w:rsidP="007C70C2">
      <w:pPr>
        <w:pStyle w:val="CommentText"/>
        <w:rPr>
          <w:rFonts w:eastAsiaTheme="minorEastAsia"/>
        </w:rPr>
      </w:pPr>
      <w:r>
        <w:rPr>
          <w:b/>
        </w:rPr>
        <w:t>[Comments]</w:t>
      </w:r>
      <w:r>
        <w:t xml:space="preserve">: </w:t>
      </w:r>
    </w:p>
  </w:comment>
  <w:comment w:id="9" w:author="LGE(SungHoon)" w:date="2022-04-15T15:39:00Z" w:initials="L">
    <w:p w14:paraId="3D5EC2F3" w14:textId="62D71268" w:rsidR="00823C44" w:rsidRDefault="00823C44" w:rsidP="00823C44">
      <w:pPr>
        <w:pStyle w:val="CommentText"/>
      </w:pPr>
      <w:r>
        <w:fldChar w:fldCharType="begin"/>
      </w:r>
      <w:r>
        <w:rPr>
          <w:rStyle w:val="CommentReference"/>
        </w:rPr>
        <w:instrText xml:space="preserve"> </w:instrText>
      </w:r>
      <w:r>
        <w:instrText>PAGE \# "'</w:instrText>
      </w:r>
      <w:r>
        <w:rPr>
          <w:rFonts w:hint="eastAsia"/>
        </w:rPr>
        <w:instrText>페이지</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L019 </w:t>
      </w:r>
      <w:r>
        <w:rPr>
          <w:b/>
        </w:rPr>
        <w:t>[Delegate]</w:t>
      </w:r>
      <w:r>
        <w:t>: LGE(</w:t>
      </w:r>
      <w:proofErr w:type="spellStart"/>
      <w:r>
        <w:t>Hanseul</w:t>
      </w:r>
      <w:proofErr w:type="spellEnd"/>
      <w:r>
        <w:t xml:space="preserve"> Hong)  </w:t>
      </w:r>
      <w:r>
        <w:rPr>
          <w:b/>
        </w:rPr>
        <w:t>[WI]</w:t>
      </w:r>
      <w:r>
        <w:t xml:space="preserve">: RICS </w:t>
      </w:r>
      <w:r>
        <w:rPr>
          <w:b/>
        </w:rPr>
        <w:t>[Class]</w:t>
      </w:r>
      <w:r>
        <w:t xml:space="preserve">: 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769ACBB" w14:textId="77777777" w:rsidR="00823C44" w:rsidRDefault="00823C44" w:rsidP="00823C44">
      <w:pPr>
        <w:pStyle w:val="CommentText"/>
      </w:pPr>
      <w:r>
        <w:rPr>
          <w:b/>
        </w:rPr>
        <w:t>[Description]</w:t>
      </w:r>
      <w:r>
        <w:t xml:space="preserve">: </w:t>
      </w:r>
      <w:r>
        <w:rPr>
          <w:bCs/>
        </w:rPr>
        <w:t xml:space="preserve">Considering that the feature combination indication (i.e., </w:t>
      </w:r>
      <w:proofErr w:type="spellStart"/>
      <w:r>
        <w:rPr>
          <w:bCs/>
          <w:i/>
        </w:rPr>
        <w:t>FeatureCombination</w:t>
      </w:r>
      <w:proofErr w:type="spellEnd"/>
      <w:r>
        <w:rPr>
          <w:bCs/>
        </w:rPr>
        <w:t xml:space="preserve">) is extensible, </w:t>
      </w:r>
      <w:proofErr w:type="spellStart"/>
      <w:r>
        <w:rPr>
          <w:i/>
        </w:rPr>
        <w:t>featureSpecificParameters</w:t>
      </w:r>
      <w:proofErr w:type="spellEnd"/>
      <w:r>
        <w:t xml:space="preserve"> should also be extensible in order to allow the future extension for feature-specific RA parameter for additional feature/feature combination.</w:t>
      </w:r>
    </w:p>
    <w:p w14:paraId="2C147493" w14:textId="77777777" w:rsidR="00823C44" w:rsidRDefault="00823C44" w:rsidP="00823C44">
      <w:pPr>
        <w:pStyle w:val="CommentText"/>
      </w:pPr>
      <w:r>
        <w:rPr>
          <w:b/>
        </w:rPr>
        <w:t>[Proposed Change]</w:t>
      </w:r>
      <w:r>
        <w:t xml:space="preserve">: </w:t>
      </w:r>
      <w:r>
        <w:rPr>
          <w:bCs/>
        </w:rPr>
        <w:t xml:space="preserve">Add an extension mark ‘…’ at the end of </w:t>
      </w:r>
      <w:r>
        <w:rPr>
          <w:bCs/>
          <w:i/>
        </w:rPr>
        <w:t xml:space="preserve">featureSpecificParameters-r17 </w:t>
      </w:r>
      <w:r>
        <w:rPr>
          <w:bCs/>
        </w:rPr>
        <w:t xml:space="preserve">or define a method to allow extension of </w:t>
      </w:r>
      <w:proofErr w:type="spellStart"/>
      <w:r>
        <w:rPr>
          <w:i/>
        </w:rPr>
        <w:t>featureSpecificParameters</w:t>
      </w:r>
      <w:proofErr w:type="spellEnd"/>
      <w:r>
        <w:rPr>
          <w:bCs/>
        </w:rPr>
        <w:t>.</w:t>
      </w:r>
    </w:p>
    <w:p w14:paraId="27C901F2" w14:textId="77777777" w:rsidR="00823C44" w:rsidRDefault="00823C44" w:rsidP="00823C44">
      <w:pPr>
        <w:pStyle w:val="CommentText"/>
      </w:pPr>
      <w:r>
        <w:rPr>
          <w:b/>
        </w:rPr>
        <w:t>[Comments]</w:t>
      </w:r>
      <w:r>
        <w:t xml:space="preserve">: </w:t>
      </w:r>
    </w:p>
    <w:p w14:paraId="655C72E2" w14:textId="77777777" w:rsidR="00823C44" w:rsidRDefault="00823C44" w:rsidP="00823C44">
      <w:pPr>
        <w:pStyle w:val="CommentText"/>
        <w:rPr>
          <w:rFonts w:eastAsia="DengXian"/>
          <w:lang w:eastAsia="zh-CN"/>
        </w:rPr>
      </w:pPr>
      <w:r>
        <w:rPr>
          <w:rFonts w:eastAsia="DengXian" w:hint="eastAsia"/>
          <w:lang w:eastAsia="zh-CN"/>
        </w:rPr>
        <w:t>[</w:t>
      </w:r>
      <w:r>
        <w:rPr>
          <w:rFonts w:eastAsia="DengXian"/>
          <w:lang w:eastAsia="zh-CN"/>
        </w:rPr>
        <w:t>Xiaomi</w:t>
      </w:r>
      <w:r>
        <w:rPr>
          <w:rFonts w:eastAsia="DengXian" w:hint="eastAsia"/>
          <w:lang w:eastAsia="zh-CN"/>
        </w:rPr>
        <w:t>]:</w:t>
      </w:r>
      <w:r>
        <w:rPr>
          <w:rFonts w:eastAsia="DengXian"/>
          <w:lang w:eastAsia="zh-CN"/>
        </w:rPr>
        <w:t xml:space="preserve"> We prefer not to add the extension marker as it is included in SIB1 and for the further extension, the extension marker in SIB1 can also be used.</w:t>
      </w:r>
    </w:p>
  </w:comment>
  <w:comment w:id="12" w:author="Huawei" w:date="2022-04-26T07:01:00Z" w:initials="H">
    <w:p w14:paraId="4DEBDAEE" w14:textId="77777777" w:rsidR="00142926" w:rsidRPr="00192E63" w:rsidRDefault="00142926" w:rsidP="00142926">
      <w:pPr>
        <w:pStyle w:val="CommentText"/>
        <w:spacing w:after="0"/>
        <w:rPr>
          <w:rFonts w:eastAsia="DengXian"/>
          <w:lang w:eastAsia="zh-CN"/>
        </w:rPr>
      </w:pPr>
      <w:r>
        <w:rPr>
          <w:rStyle w:val="CommentReference"/>
        </w:rPr>
        <w:annotationRef/>
      </w:r>
      <w:r w:rsidRPr="00943B5E">
        <w:rPr>
          <w:rFonts w:eastAsia="DengXian" w:hint="eastAsia"/>
          <w:b/>
          <w:lang w:eastAsia="zh-CN"/>
        </w:rPr>
        <w:t>[</w:t>
      </w:r>
      <w:r w:rsidRPr="00943B5E">
        <w:rPr>
          <w:rFonts w:eastAsia="DengXian"/>
          <w:b/>
          <w:lang w:eastAsia="zh-CN"/>
        </w:rPr>
        <w:t>RIL]</w:t>
      </w:r>
      <w:r>
        <w:rPr>
          <w:rFonts w:eastAsia="DengXian"/>
          <w:lang w:eastAsia="zh-CN"/>
        </w:rPr>
        <w:t>:H901</w:t>
      </w:r>
      <w:r w:rsidRPr="00192E63">
        <w:rPr>
          <w:rFonts w:eastAsia="DengXian"/>
          <w:lang w:eastAsia="zh-CN"/>
        </w:rPr>
        <w:t xml:space="preserve"> </w:t>
      </w:r>
      <w:r w:rsidRPr="00192E63">
        <w:rPr>
          <w:rFonts w:eastAsia="DengXian"/>
          <w:b/>
          <w:lang w:eastAsia="zh-CN"/>
        </w:rPr>
        <w:t>[Delegate]</w:t>
      </w:r>
      <w:r w:rsidRPr="00192E63">
        <w:rPr>
          <w:rFonts w:eastAsia="DengXian"/>
          <w:lang w:eastAsia="zh-CN"/>
        </w:rPr>
        <w:t xml:space="preserve">: (Huawei) </w:t>
      </w:r>
      <w:proofErr w:type="spellStart"/>
      <w:r w:rsidRPr="00192E63">
        <w:rPr>
          <w:rFonts w:eastAsia="DengXian"/>
          <w:lang w:eastAsia="zh-CN"/>
        </w:rPr>
        <w:t>Dawid</w:t>
      </w:r>
      <w:proofErr w:type="spellEnd"/>
      <w:r w:rsidRPr="00192E63">
        <w:rPr>
          <w:rFonts w:eastAsia="DengXian"/>
          <w:lang w:eastAsia="zh-CN"/>
        </w:rPr>
        <w:t xml:space="preserve"> </w:t>
      </w:r>
      <w:proofErr w:type="spellStart"/>
      <w:r w:rsidRPr="00192E63">
        <w:rPr>
          <w:rFonts w:eastAsia="DengXian"/>
          <w:lang w:eastAsia="zh-CN"/>
        </w:rPr>
        <w:t>Koziol</w:t>
      </w:r>
      <w:proofErr w:type="spellEnd"/>
      <w:r w:rsidRPr="00192E63">
        <w:rPr>
          <w:rFonts w:eastAsia="DengXian"/>
          <w:lang w:eastAsia="zh-CN"/>
        </w:rPr>
        <w:t xml:space="preserve"> </w:t>
      </w:r>
    </w:p>
    <w:p w14:paraId="6C3AC343" w14:textId="77777777" w:rsidR="00142926" w:rsidRDefault="00142926" w:rsidP="00142926">
      <w:pPr>
        <w:pStyle w:val="CommentText"/>
        <w:spacing w:after="0"/>
        <w:rPr>
          <w:rFonts w:eastAsia="DengXian"/>
          <w:lang w:eastAsia="zh-CN"/>
        </w:rPr>
      </w:pPr>
      <w:r w:rsidRPr="00192E63">
        <w:rPr>
          <w:rFonts w:eastAsia="DengXian" w:hint="eastAsia"/>
          <w:b/>
          <w:lang w:eastAsia="zh-CN"/>
        </w:rPr>
        <w:t>[</w:t>
      </w:r>
      <w:r w:rsidRPr="00192E63">
        <w:rPr>
          <w:rFonts w:eastAsia="DengXian"/>
          <w:b/>
          <w:lang w:eastAsia="zh-CN"/>
        </w:rPr>
        <w:t>WI]</w:t>
      </w:r>
      <w:r w:rsidRPr="00192E63">
        <w:rPr>
          <w:rFonts w:eastAsia="DengXian"/>
          <w:lang w:eastAsia="zh-CN"/>
        </w:rPr>
        <w:t xml:space="preserve">: RICS </w:t>
      </w:r>
      <w:r w:rsidRPr="00192E63">
        <w:rPr>
          <w:rFonts w:eastAsia="DengXian"/>
          <w:b/>
          <w:lang w:eastAsia="zh-CN"/>
        </w:rPr>
        <w:t>[Class]</w:t>
      </w:r>
      <w:r w:rsidRPr="00192E63">
        <w:rPr>
          <w:rFonts w:eastAsia="DengXian"/>
          <w:lang w:eastAsia="zh-CN"/>
        </w:rPr>
        <w:t xml:space="preserve">: </w:t>
      </w:r>
      <w:r>
        <w:rPr>
          <w:rFonts w:eastAsia="DengXian"/>
          <w:lang w:eastAsia="zh-CN"/>
        </w:rPr>
        <w:t>1</w:t>
      </w:r>
      <w:r w:rsidRPr="00192E63">
        <w:rPr>
          <w:rFonts w:eastAsia="DengXian"/>
          <w:lang w:eastAsia="zh-CN"/>
        </w:rPr>
        <w:t xml:space="preserve"> </w:t>
      </w:r>
      <w:r w:rsidRPr="00192E63">
        <w:rPr>
          <w:rFonts w:eastAsia="DengXian"/>
          <w:b/>
          <w:color w:val="FF0000"/>
          <w:lang w:eastAsia="zh-CN"/>
        </w:rPr>
        <w:t xml:space="preserve">[Status]: </w:t>
      </w:r>
      <w:proofErr w:type="spellStart"/>
      <w:r w:rsidRPr="00192E63">
        <w:rPr>
          <w:rFonts w:eastAsia="DengXian"/>
          <w:b/>
          <w:color w:val="FF0000"/>
          <w:lang w:eastAsia="zh-CN"/>
        </w:rPr>
        <w:t>ToDo</w:t>
      </w:r>
      <w:proofErr w:type="spellEnd"/>
      <w:r w:rsidRPr="00192E63">
        <w:rPr>
          <w:rFonts w:eastAsia="DengXian"/>
          <w:b/>
          <w:color w:val="FF0000"/>
          <w:lang w:eastAsia="zh-CN"/>
        </w:rPr>
        <w:t xml:space="preserve"> </w:t>
      </w:r>
      <w:r w:rsidRPr="00192E63">
        <w:rPr>
          <w:rFonts w:eastAsia="DengXian"/>
          <w:b/>
          <w:lang w:eastAsia="zh-CN"/>
        </w:rPr>
        <w:t>[</w:t>
      </w:r>
      <w:proofErr w:type="spellStart"/>
      <w:r w:rsidRPr="00192E63">
        <w:rPr>
          <w:rFonts w:eastAsia="DengXian"/>
          <w:b/>
          <w:lang w:eastAsia="zh-CN"/>
        </w:rPr>
        <w:t>TDoc</w:t>
      </w:r>
      <w:proofErr w:type="spellEnd"/>
      <w:r w:rsidRPr="00192E63">
        <w:rPr>
          <w:rFonts w:eastAsia="DengXian"/>
          <w:b/>
          <w:lang w:eastAsia="zh-CN"/>
        </w:rPr>
        <w:t>]</w:t>
      </w:r>
      <w:r w:rsidRPr="00192E63">
        <w:rPr>
          <w:rFonts w:eastAsia="DengXian"/>
          <w:lang w:eastAsia="zh-CN"/>
        </w:rPr>
        <w:t xml:space="preserve">: </w:t>
      </w:r>
      <w:r>
        <w:rPr>
          <w:rFonts w:eastAsia="DengXian"/>
          <w:lang w:eastAsia="zh-CN"/>
        </w:rPr>
        <w:t>Yes</w:t>
      </w:r>
    </w:p>
    <w:p w14:paraId="2561C346" w14:textId="77777777" w:rsidR="00142926" w:rsidRDefault="00142926" w:rsidP="00142926">
      <w:pPr>
        <w:pStyle w:val="CommentText"/>
        <w:spacing w:after="0"/>
        <w:rPr>
          <w:rFonts w:eastAsia="DengXian"/>
          <w:lang w:eastAsia="zh-CN"/>
        </w:rPr>
      </w:pPr>
      <w:r w:rsidRPr="00BB79D6">
        <w:rPr>
          <w:rFonts w:eastAsia="DengXian" w:hint="eastAsia"/>
          <w:b/>
          <w:color w:val="FF0000"/>
          <w:lang w:eastAsia="zh-CN"/>
        </w:rPr>
        <w:t>[</w:t>
      </w:r>
      <w:r w:rsidRPr="00BB79D6">
        <w:rPr>
          <w:rFonts w:eastAsia="DengXian"/>
          <w:b/>
          <w:color w:val="FF0000"/>
          <w:lang w:eastAsia="zh-CN"/>
        </w:rPr>
        <w:t>Proposed Conclusion]:</w:t>
      </w:r>
      <w:r>
        <w:rPr>
          <w:rFonts w:eastAsia="DengXian"/>
          <w:b/>
          <w:color w:val="FF0000"/>
          <w:lang w:eastAsia="zh-CN"/>
        </w:rPr>
        <w:t xml:space="preserve"> v202</w:t>
      </w:r>
    </w:p>
    <w:p w14:paraId="328D177E" w14:textId="77777777" w:rsidR="00142926" w:rsidRDefault="00142926" w:rsidP="00142926">
      <w:pPr>
        <w:pStyle w:val="CommentText"/>
        <w:rPr>
          <w:rFonts w:eastAsia="DengXian"/>
          <w:lang w:eastAsia="zh-CN"/>
        </w:rPr>
      </w:pPr>
      <w:r w:rsidRPr="004A14AE">
        <w:rPr>
          <w:rFonts w:eastAsia="DengXian" w:hint="eastAsia"/>
          <w:b/>
          <w:lang w:eastAsia="zh-CN"/>
        </w:rPr>
        <w:t>[</w:t>
      </w:r>
      <w:r w:rsidRPr="004A14AE">
        <w:rPr>
          <w:rFonts w:eastAsia="DengXian"/>
          <w:b/>
          <w:lang w:eastAsia="zh-CN"/>
        </w:rPr>
        <w:t>Description]</w:t>
      </w:r>
      <w:r>
        <w:rPr>
          <w:rFonts w:eastAsia="DengXian"/>
          <w:lang w:eastAsia="zh-CN"/>
        </w:rPr>
        <w:t xml:space="preserve">: The field description of </w:t>
      </w:r>
      <w:r w:rsidRPr="00F62138">
        <w:rPr>
          <w:rFonts w:eastAsia="DengXian"/>
          <w:lang w:eastAsia="zh-CN"/>
        </w:rPr>
        <w:t>rsrp-ThresholdMsg3</w:t>
      </w:r>
      <w:r>
        <w:rPr>
          <w:rFonts w:eastAsia="DengXian"/>
          <w:lang w:eastAsia="zh-CN"/>
        </w:rPr>
        <w:t xml:space="preserve"> is missing.</w:t>
      </w:r>
    </w:p>
    <w:p w14:paraId="69CB060D" w14:textId="77777777" w:rsidR="00142926" w:rsidRDefault="00142926" w:rsidP="00142926">
      <w:pPr>
        <w:pStyle w:val="CommentText"/>
        <w:rPr>
          <w:rFonts w:eastAsia="DengXian"/>
          <w:lang w:eastAsia="zh-CN"/>
        </w:rPr>
      </w:pPr>
      <w:r w:rsidRPr="00F62138">
        <w:rPr>
          <w:rFonts w:eastAsia="DengXian" w:hint="eastAsia"/>
          <w:b/>
          <w:lang w:eastAsia="zh-CN"/>
        </w:rPr>
        <w:t>[</w:t>
      </w:r>
      <w:r w:rsidRPr="00F62138">
        <w:rPr>
          <w:rFonts w:eastAsia="DengXian"/>
          <w:b/>
          <w:lang w:eastAsia="zh-CN"/>
        </w:rPr>
        <w:t>Proposed change]</w:t>
      </w:r>
      <w:r>
        <w:rPr>
          <w:rFonts w:eastAsia="DengXian"/>
          <w:lang w:eastAsia="zh-CN"/>
        </w:rPr>
        <w:t xml:space="preserve">: Add the field description of </w:t>
      </w:r>
      <w:r w:rsidRPr="00F62138">
        <w:rPr>
          <w:rFonts w:eastAsia="DengXian"/>
          <w:lang w:eastAsia="zh-CN"/>
        </w:rPr>
        <w:t>rsrp-ThresholdMsg3</w:t>
      </w:r>
      <w:r>
        <w:rPr>
          <w:rFonts w:eastAsia="DengXian"/>
          <w:lang w:eastAsia="zh-CN"/>
        </w:rPr>
        <w:t xml:space="preserve"> as follows:</w:t>
      </w:r>
    </w:p>
    <w:tbl>
      <w:tblPr>
        <w:tblStyle w:val="TableGrid"/>
        <w:tblW w:w="0" w:type="auto"/>
        <w:tblInd w:w="-3" w:type="dxa"/>
        <w:tblLook w:val="04A0" w:firstRow="1" w:lastRow="0" w:firstColumn="1" w:lastColumn="0" w:noHBand="0" w:noVBand="1"/>
      </w:tblPr>
      <w:tblGrid>
        <w:gridCol w:w="14281"/>
      </w:tblGrid>
      <w:tr w:rsidR="00142926" w14:paraId="375517DB" w14:textId="77777777" w:rsidTr="00E61681">
        <w:tc>
          <w:tcPr>
            <w:tcW w:w="14281" w:type="dxa"/>
          </w:tcPr>
          <w:p w14:paraId="2CB4134A" w14:textId="77777777" w:rsidR="00142926" w:rsidRPr="006978A1" w:rsidRDefault="00142926" w:rsidP="00C00525">
            <w:pPr>
              <w:keepNext/>
              <w:keepLines/>
              <w:rPr>
                <w:rFonts w:ascii="Arial" w:hAnsi="Arial" w:cs="Arial"/>
                <w:b/>
                <w:i/>
                <w:sz w:val="18"/>
                <w:szCs w:val="18"/>
                <w:lang w:val="sv-SE" w:eastAsia="sv-SE"/>
              </w:rPr>
            </w:pPr>
            <w:r w:rsidRPr="006978A1">
              <w:rPr>
                <w:rFonts w:ascii="Arial" w:hAnsi="Arial" w:cs="Arial"/>
                <w:b/>
                <w:i/>
                <w:sz w:val="18"/>
                <w:szCs w:val="18"/>
                <w:lang w:val="sv-SE" w:eastAsia="sv-SE"/>
              </w:rPr>
              <w:t>rsrp-ThresholdMsg3</w:t>
            </w:r>
          </w:p>
          <w:p w14:paraId="1354CD4F" w14:textId="77777777" w:rsidR="00142926" w:rsidRDefault="00142926" w:rsidP="00C00525">
            <w:pPr>
              <w:pStyle w:val="CommentText"/>
              <w:rPr>
                <w:rFonts w:eastAsia="DengXian"/>
                <w:lang w:eastAsia="zh-CN"/>
              </w:rPr>
            </w:pPr>
            <w:r w:rsidRPr="006978A1">
              <w:rPr>
                <w:rFonts w:ascii="Arial" w:hAnsi="Arial" w:cs="Arial"/>
                <w:sz w:val="18"/>
                <w:szCs w:val="18"/>
                <w:lang w:eastAsia="sv-SE"/>
              </w:rPr>
              <w:t xml:space="preserve">The UE decides whether MSG3 repetition is </w:t>
            </w:r>
            <w:r w:rsidRPr="006978A1">
              <w:rPr>
                <w:rFonts w:ascii="Arial" w:hAnsi="Arial" w:cs="Arial"/>
                <w:sz w:val="18"/>
                <w:szCs w:val="18"/>
                <w:lang w:eastAsia="ko-KR"/>
              </w:rPr>
              <w:t xml:space="preserve">applicable for the current RA procedure based on this threshold. </w:t>
            </w:r>
            <w:r w:rsidRPr="006978A1">
              <w:rPr>
                <w:rFonts w:ascii="Arial" w:hAnsi="Arial" w:cs="Arial"/>
                <w:sz w:val="18"/>
                <w:szCs w:val="18"/>
                <w:lang w:eastAsia="sv-SE"/>
              </w:rPr>
              <w:t>(see TS 38.321 [3], clause 5.1.1b). This field is only present if</w:t>
            </w:r>
            <w:r>
              <w:rPr>
                <w:rFonts w:ascii="Arial" w:hAnsi="Arial" w:cs="Arial"/>
                <w:sz w:val="18"/>
                <w:szCs w:val="18"/>
                <w:lang w:eastAsia="sv-SE"/>
              </w:rPr>
              <w:t xml:space="preserve"> </w:t>
            </w:r>
            <w:r w:rsidRPr="0069461E">
              <w:rPr>
                <w:rFonts w:ascii="Arial" w:hAnsi="Arial" w:cs="Arial"/>
                <w:sz w:val="18"/>
                <w:szCs w:val="18"/>
                <w:lang w:eastAsia="sv-SE"/>
              </w:rPr>
              <w:t>both set(s) of Random Access resources with MSG3 repetition indication and set(s) of Random Access resources without MSG3 repetition indication</w:t>
            </w:r>
            <w:r>
              <w:rPr>
                <w:rFonts w:ascii="Arial" w:hAnsi="Arial" w:cs="Arial"/>
                <w:sz w:val="18"/>
                <w:szCs w:val="18"/>
                <w:lang w:eastAsia="sv-SE"/>
              </w:rPr>
              <w:t xml:space="preserve"> </w:t>
            </w:r>
            <w:r w:rsidRPr="006978A1">
              <w:rPr>
                <w:rFonts w:ascii="Arial" w:hAnsi="Arial" w:cs="Arial"/>
                <w:sz w:val="18"/>
                <w:szCs w:val="18"/>
              </w:rPr>
              <w:t>are configured in the BWP</w:t>
            </w:r>
            <w:r w:rsidRPr="006978A1">
              <w:rPr>
                <w:rFonts w:ascii="Arial" w:hAnsi="Arial" w:cs="Arial"/>
                <w:sz w:val="18"/>
                <w:szCs w:val="18"/>
                <w:lang w:eastAsia="sv-SE"/>
              </w:rPr>
              <w:t>.</w:t>
            </w:r>
          </w:p>
        </w:tc>
      </w:tr>
    </w:tbl>
    <w:p w14:paraId="56810353" w14:textId="77777777" w:rsidR="00142926" w:rsidRDefault="00142926" w:rsidP="00142926">
      <w:pPr>
        <w:pStyle w:val="CommentText"/>
      </w:pPr>
      <w:r w:rsidRPr="004A14AE">
        <w:rPr>
          <w:rFonts w:eastAsia="DengXian" w:hint="eastAsia"/>
          <w:b/>
          <w:noProof/>
          <w:lang w:eastAsia="zh-CN"/>
        </w:rPr>
        <w:t>[</w:t>
      </w:r>
      <w:r w:rsidRPr="004A14AE">
        <w:rPr>
          <w:rFonts w:eastAsia="DengXian"/>
          <w:b/>
          <w:noProof/>
          <w:lang w:eastAsia="zh-CN"/>
        </w:rPr>
        <w:t>Comments]:</w:t>
      </w:r>
    </w:p>
    <w:p w14:paraId="2E696E08" w14:textId="77777777" w:rsidR="00142926" w:rsidRPr="000B0270" w:rsidRDefault="00142926" w:rsidP="00142926">
      <w:pPr>
        <w:pStyle w:val="CommentText"/>
      </w:pPr>
    </w:p>
  </w:comment>
  <w:comment w:id="11" w:author="(Huawei) GuoYinghao" w:date="2022-04-11T08:48:00Z" w:initials="H">
    <w:p w14:paraId="1DAEEB72" w14:textId="77777777" w:rsidR="00142926" w:rsidRDefault="00142926" w:rsidP="00142926">
      <w:r>
        <w:rPr>
          <w:rStyle w:val="CommentReference"/>
        </w:rPr>
        <w:annotationRef/>
      </w:r>
      <w:r>
        <w:rPr>
          <w:b/>
        </w:rPr>
        <w:t>[RIL]</w:t>
      </w:r>
      <w:r>
        <w:t xml:space="preserve">: H538 </w:t>
      </w:r>
      <w:r>
        <w:rPr>
          <w:b/>
        </w:rPr>
        <w:t>[Delegate]</w:t>
      </w:r>
      <w:r>
        <w:t xml:space="preserve">: (Huawei) </w:t>
      </w:r>
      <w:proofErr w:type="spellStart"/>
      <w:r>
        <w:t>Dawid</w:t>
      </w:r>
      <w:proofErr w:type="spellEnd"/>
      <w:r>
        <w:t xml:space="preserve"> </w:t>
      </w:r>
      <w:proofErr w:type="spellStart"/>
      <w:r>
        <w:t>Koziol</w:t>
      </w:r>
      <w:proofErr w:type="spellEnd"/>
      <w:r>
        <w:t xml:space="preserve">  </w:t>
      </w:r>
      <w:r>
        <w:rPr>
          <w:b/>
        </w:rPr>
        <w:t>[WI]</w:t>
      </w:r>
      <w:r>
        <w:t xml:space="preserve">: </w:t>
      </w:r>
      <w:r>
        <w:rPr>
          <w:b/>
          <w:bCs/>
        </w:rPr>
        <w:t>RICS</w:t>
      </w:r>
      <w:r>
        <w:rPr>
          <w:b/>
        </w:rPr>
        <w:t xml:space="preserve"> [Class]</w:t>
      </w:r>
      <w:r>
        <w:t xml:space="preserve">: 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A8B3347" w14:textId="77777777" w:rsidR="00142926" w:rsidRDefault="00142926" w:rsidP="00142926">
      <w:pPr>
        <w:pStyle w:val="CommentText"/>
        <w:ind w:leftChars="90" w:left="216"/>
      </w:pPr>
      <w:r>
        <w:rPr>
          <w:b/>
        </w:rPr>
        <w:t>[Description]:</w:t>
      </w:r>
      <w:r>
        <w:t>Since we agreed that a choice between CE and non-CE specific RACH is done before RACH partition selection, this parameter cannot be included here and should be specified per BWP, as per the agreement:</w:t>
      </w:r>
    </w:p>
    <w:p w14:paraId="293B13D8" w14:textId="77777777" w:rsidR="00142926" w:rsidRDefault="00142926" w:rsidP="00142926">
      <w:pPr>
        <w:pStyle w:val="CommentText"/>
        <w:ind w:leftChars="90" w:left="216"/>
      </w:pPr>
      <w:r>
        <w:t>“</w:t>
      </w:r>
      <w:r>
        <w:rPr>
          <w:rFonts w:ascii="Arial" w:hAnsi="Arial" w:cs="Arial"/>
          <w:color w:val="000000"/>
        </w:rPr>
        <w:t>The CE/non-CE selection threshold can then be configured per BWP (as agreed in the CE session)”</w:t>
      </w:r>
    </w:p>
    <w:p w14:paraId="5A751245" w14:textId="77777777" w:rsidR="00142926" w:rsidRDefault="00142926" w:rsidP="00142926">
      <w:pPr>
        <w:ind w:leftChars="90" w:left="216"/>
      </w:pPr>
      <w:r>
        <w:rPr>
          <w:b/>
        </w:rPr>
        <w:t xml:space="preserve">[Proposed change]: </w:t>
      </w:r>
      <w:r>
        <w:rPr>
          <w:iCs/>
          <w:szCs w:val="22"/>
        </w:rPr>
        <w:t>.</w:t>
      </w:r>
      <w:r>
        <w:rPr>
          <w:iCs/>
          <w:szCs w:val="22"/>
          <w:lang w:eastAsia="sv-SE"/>
        </w:rPr>
        <w:t xml:space="preserve">Remove </w:t>
      </w:r>
      <w:r>
        <w:t>rsrp-ThresholdMsg3-r17 parameter from this IE and add it in BWP-</w:t>
      </w:r>
      <w:proofErr w:type="spellStart"/>
      <w:r>
        <w:t>UplinkCommon</w:t>
      </w:r>
      <w:proofErr w:type="spellEnd"/>
      <w:r>
        <w:t>.</w:t>
      </w:r>
    </w:p>
    <w:p w14:paraId="584AC1DF" w14:textId="77777777" w:rsidR="00142926" w:rsidRDefault="00142926" w:rsidP="00142926">
      <w:pPr>
        <w:pStyle w:val="CommentText"/>
        <w:ind w:leftChars="90" w:left="216"/>
      </w:pPr>
      <w:r>
        <w:rPr>
          <w:b/>
        </w:rPr>
        <w:t>[Comments]</w:t>
      </w:r>
      <w:r>
        <w:t>:</w:t>
      </w:r>
      <w:r>
        <w:rPr>
          <w:rStyle w:val="CommentReference"/>
        </w:rPr>
        <w:annotationRef/>
      </w:r>
    </w:p>
    <w:p w14:paraId="46FC7BED" w14:textId="77777777" w:rsidR="00142926" w:rsidRDefault="00142926" w:rsidP="00142926">
      <w:pPr>
        <w:pStyle w:val="CommentText"/>
        <w:ind w:leftChars="90" w:left="216"/>
        <w:rPr>
          <w:rFonts w:eastAsia="DengXian"/>
          <w:lang w:eastAsia="zh-CN"/>
        </w:rPr>
      </w:pPr>
      <w:r>
        <w:rPr>
          <w:rFonts w:eastAsia="DengXian"/>
          <w:lang w:eastAsia="zh-CN"/>
        </w:rPr>
        <w:t xml:space="preserve">[Xiaomi]: We are fine to </w:t>
      </w:r>
      <w:r>
        <w:t>move it to the BWP-</w:t>
      </w:r>
      <w:proofErr w:type="spellStart"/>
      <w:r>
        <w:t>UplinkCommon</w:t>
      </w:r>
      <w:proofErr w:type="spellEnd"/>
      <w:r>
        <w:t>.</w:t>
      </w:r>
    </w:p>
    <w:p w14:paraId="5F2B0CDC" w14:textId="77777777" w:rsidR="00142926" w:rsidRDefault="00142926" w:rsidP="00142926">
      <w:pPr>
        <w:pStyle w:val="CommentText"/>
        <w:ind w:leftChars="90" w:left="216"/>
      </w:pPr>
    </w:p>
    <w:p w14:paraId="119944FE" w14:textId="77777777" w:rsidR="00142926" w:rsidRDefault="00142926" w:rsidP="00142926">
      <w:pPr>
        <w:pStyle w:val="CommentText"/>
        <w:ind w:leftChars="90" w:left="216"/>
      </w:pPr>
    </w:p>
  </w:comment>
  <w:comment w:id="13" w:author="ZTE(Yuan)" w:date="2022-04-12T04:11:00Z" w:initials="Z">
    <w:p w14:paraId="3FF87B6C" w14:textId="77777777" w:rsidR="00142926" w:rsidRDefault="00142926" w:rsidP="00142926">
      <w:pPr>
        <w:pStyle w:val="CommentText"/>
      </w:pPr>
      <w:r>
        <w:rPr>
          <w:rStyle w:val="CommentReference"/>
        </w:rPr>
        <w:annotationRef/>
      </w:r>
      <w:r>
        <w:rPr>
          <w:b/>
        </w:rPr>
        <w:t>[RIL]</w:t>
      </w:r>
      <w:r>
        <w:t xml:space="preserve">: Z377 </w:t>
      </w:r>
      <w:r>
        <w:rPr>
          <w:b/>
        </w:rPr>
        <w:t>[Delegate]</w:t>
      </w:r>
      <w:r>
        <w:t>: ZTE(</w:t>
      </w:r>
      <w:proofErr w:type="spellStart"/>
      <w:r>
        <w:t>Eswar</w:t>
      </w:r>
      <w:proofErr w:type="spellEnd"/>
      <w:r>
        <w:t xml:space="preserve">)  </w:t>
      </w:r>
      <w:r>
        <w:rPr>
          <w:b/>
        </w:rPr>
        <w:t>[WI]</w:t>
      </w:r>
      <w:r>
        <w:t xml:space="preserve">: RICS </w:t>
      </w:r>
      <w:r>
        <w:rPr>
          <w:b/>
        </w:rPr>
        <w:t>[Class]</w:t>
      </w:r>
      <w:r>
        <w:t xml:space="preserve">: 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3AA3AC16" w14:textId="77777777" w:rsidR="00142926" w:rsidRDefault="00142926" w:rsidP="00142926">
      <w:pPr>
        <w:pStyle w:val="CommentText"/>
      </w:pPr>
      <w:r>
        <w:rPr>
          <w:b/>
        </w:rPr>
        <w:t>[Description]</w:t>
      </w:r>
      <w:r>
        <w:t xml:space="preserve">: As noted by Huawei above, the parameter rsrp-ThresholdMsg3-r17 shall be removed and the </w:t>
      </w:r>
      <w:proofErr w:type="spellStart"/>
      <w:r>
        <w:t>editors</w:t>
      </w:r>
      <w:proofErr w:type="spellEnd"/>
      <w:r>
        <w:t xml:space="preserve"> note can also be removed</w:t>
      </w:r>
    </w:p>
    <w:p w14:paraId="340D9744" w14:textId="77777777" w:rsidR="00142926" w:rsidRDefault="00142926" w:rsidP="00142926">
      <w:pPr>
        <w:pStyle w:val="CommentText"/>
      </w:pPr>
      <w:r>
        <w:rPr>
          <w:b/>
        </w:rPr>
        <w:t>[Proposed Change]</w:t>
      </w:r>
      <w:r>
        <w:t xml:space="preserve">: delete the Editor’s note </w:t>
      </w:r>
    </w:p>
    <w:p w14:paraId="0870EC4A" w14:textId="77777777" w:rsidR="00142926" w:rsidRDefault="00142926" w:rsidP="00142926">
      <w:pPr>
        <w:pStyle w:val="CommentText"/>
      </w:pPr>
      <w:r>
        <w:rPr>
          <w:b/>
        </w:rPr>
        <w:t>[Comments]</w:t>
      </w:r>
      <w:r>
        <w:t xml:space="preserve">: </w:t>
      </w:r>
    </w:p>
    <w:p w14:paraId="6F258B87" w14:textId="77777777" w:rsidR="00142926" w:rsidRDefault="00142926" w:rsidP="00142926">
      <w:pPr>
        <w:pStyle w:val="CommentText"/>
        <w:rPr>
          <w:rFonts w:eastAsia="DengXian"/>
          <w:lang w:eastAsia="zh-CN"/>
        </w:rPr>
      </w:pPr>
      <w:r>
        <w:rPr>
          <w:rFonts w:eastAsia="DengXian" w:hint="eastAsia"/>
          <w:lang w:eastAsia="zh-CN"/>
        </w:rPr>
        <w:t>[</w:t>
      </w:r>
      <w:r>
        <w:rPr>
          <w:rFonts w:eastAsia="DengXian"/>
          <w:lang w:eastAsia="zh-CN"/>
        </w:rPr>
        <w:t>Xiaomi</w:t>
      </w:r>
      <w:r>
        <w:rPr>
          <w:rFonts w:eastAsia="DengXian" w:hint="eastAsia"/>
          <w:lang w:eastAsia="zh-CN"/>
        </w:rPr>
        <w:t>]</w:t>
      </w:r>
      <w:r>
        <w:rPr>
          <w:rFonts w:eastAsia="DengXian"/>
          <w:lang w:eastAsia="zh-CN"/>
        </w:rPr>
        <w:t xml:space="preserve">: </w:t>
      </w:r>
      <w:r>
        <w:rPr>
          <w:rFonts w:eastAsia="DengXian" w:hint="eastAsia"/>
          <w:lang w:eastAsia="zh-CN"/>
        </w:rPr>
        <w:t>We</w:t>
      </w:r>
      <w:r>
        <w:rPr>
          <w:rFonts w:eastAsia="DengXian"/>
          <w:lang w:eastAsia="zh-CN"/>
        </w:rPr>
        <w:t xml:space="preserve"> are fine to delete it.</w:t>
      </w:r>
    </w:p>
  </w:comment>
  <w:comment w:id="14" w:author="vivo (Stephen)" w:date="2022-04-24T23:11:00Z" w:initials="vivo">
    <w:p w14:paraId="3E28D3A6" w14:textId="77777777" w:rsidR="00F02AC0" w:rsidRDefault="00F02AC0" w:rsidP="00F02AC0">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V541 </w:t>
      </w:r>
      <w:r>
        <w:rPr>
          <w:b/>
        </w:rPr>
        <w:t>[Delegate]</w:t>
      </w:r>
      <w:r>
        <w:t xml:space="preserve">: vivo (Stephen)  </w:t>
      </w:r>
      <w:r>
        <w:rPr>
          <w:b/>
        </w:rPr>
        <w:t>[WI]</w:t>
      </w:r>
      <w:r>
        <w:t xml:space="preserve">:RICS </w:t>
      </w:r>
      <w:r>
        <w:rPr>
          <w:b/>
        </w:rPr>
        <w:t>[Class]</w:t>
      </w:r>
      <w:r>
        <w:t xml:space="preserve">:2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3F4C6078" w14:textId="77777777" w:rsidR="00F02AC0" w:rsidRDefault="00F02AC0" w:rsidP="00F02AC0">
      <w:pPr>
        <w:pStyle w:val="CommentText"/>
      </w:pPr>
      <w:r>
        <w:rPr>
          <w:b/>
        </w:rPr>
        <w:t>[Description]</w:t>
      </w:r>
      <w:r>
        <w:t xml:space="preserve">: The common parameter </w:t>
      </w:r>
      <w:proofErr w:type="spellStart"/>
      <w:r>
        <w:t>ra-PrioritizationForAccessIdentity</w:t>
      </w:r>
      <w:proofErr w:type="spellEnd"/>
      <w:r>
        <w:t xml:space="preserve"> seem missing, as per the agreement</w:t>
      </w:r>
    </w:p>
    <w:p w14:paraId="701DBB46" w14:textId="77777777" w:rsidR="00F02AC0" w:rsidRDefault="00F02AC0" w:rsidP="00F02AC0">
      <w:pPr>
        <w:pStyle w:val="ListParagraph"/>
        <w:numPr>
          <w:ilvl w:val="0"/>
          <w:numId w:val="22"/>
        </w:numPr>
        <w:overflowPunct/>
        <w:autoSpaceDE/>
        <w:autoSpaceDN/>
        <w:snapToGrid w:val="0"/>
        <w:jc w:val="both"/>
        <w:textAlignment w:val="auto"/>
        <w:rPr>
          <w:rFonts w:ascii="Arial" w:hAnsi="Arial" w:cs="Arial"/>
          <w:shd w:val="clear" w:color="auto" w:fill="FFFFFF"/>
        </w:rPr>
      </w:pPr>
      <w:r w:rsidRPr="00295FD2">
        <w:rPr>
          <w:rFonts w:ascii="Arial" w:hAnsi="Arial" w:cs="Arial"/>
          <w:shd w:val="clear" w:color="auto" w:fill="FFFFFF"/>
        </w:rPr>
        <w:t xml:space="preserve">The following parameters can be configured per preamble partition: </w:t>
      </w:r>
    </w:p>
    <w:p w14:paraId="3FA66AE9" w14:textId="77777777" w:rsidR="00F02AC0" w:rsidRDefault="00F02AC0" w:rsidP="00F02AC0">
      <w:pPr>
        <w:pStyle w:val="ListParagraph"/>
        <w:numPr>
          <w:ilvl w:val="0"/>
          <w:numId w:val="23"/>
        </w:numPr>
        <w:overflowPunct/>
        <w:autoSpaceDE/>
        <w:autoSpaceDN/>
        <w:snapToGrid w:val="0"/>
        <w:jc w:val="both"/>
        <w:textAlignment w:val="auto"/>
        <w:rPr>
          <w:rFonts w:ascii="Arial" w:hAnsi="Arial" w:cs="Arial"/>
          <w:shd w:val="clear" w:color="auto" w:fill="FFFFFF"/>
        </w:rPr>
      </w:pPr>
      <w:r w:rsidRPr="006228CB">
        <w:rPr>
          <w:rFonts w:ascii="Arial" w:hAnsi="Arial" w:cs="Arial"/>
          <w:shd w:val="clear" w:color="auto" w:fill="FFFFFF"/>
        </w:rPr>
        <w:t>SSB selection related parameters, i.e.,</w:t>
      </w:r>
      <w:r w:rsidRPr="00A43DF1">
        <w:rPr>
          <w:rFonts w:ascii="Arial" w:hAnsi="Arial" w:cs="Arial"/>
          <w:i/>
          <w:shd w:val="clear" w:color="auto" w:fill="FFFFFF"/>
        </w:rPr>
        <w:t xml:space="preserve"> rsrp-ThresholdSSB</w:t>
      </w:r>
      <w:r w:rsidRPr="006228CB">
        <w:rPr>
          <w:rFonts w:ascii="Arial" w:hAnsi="Arial" w:cs="Arial"/>
          <w:shd w:val="clear" w:color="auto" w:fill="FFFFFF"/>
        </w:rPr>
        <w:t xml:space="preserve">, </w:t>
      </w:r>
      <w:r w:rsidRPr="00441EBE">
        <w:rPr>
          <w:rFonts w:ascii="Arial" w:hAnsi="Arial" w:cs="Arial"/>
          <w:i/>
          <w:shd w:val="clear" w:color="auto" w:fill="FFFFFF"/>
        </w:rPr>
        <w:t>msgA-RSRP-ThresholdSSB</w:t>
      </w:r>
      <w:r>
        <w:rPr>
          <w:rFonts w:ascii="Arial" w:hAnsi="Arial" w:cs="Arial"/>
          <w:shd w:val="clear" w:color="auto" w:fill="FFFFFF"/>
        </w:rPr>
        <w:t>;</w:t>
      </w:r>
    </w:p>
    <w:p w14:paraId="6E60377F" w14:textId="77777777" w:rsidR="00F02AC0" w:rsidRDefault="00F02AC0" w:rsidP="00F02AC0">
      <w:pPr>
        <w:pStyle w:val="ListParagraph"/>
        <w:numPr>
          <w:ilvl w:val="0"/>
          <w:numId w:val="23"/>
        </w:numPr>
        <w:overflowPunct/>
        <w:autoSpaceDE/>
        <w:autoSpaceDN/>
        <w:snapToGrid w:val="0"/>
        <w:jc w:val="both"/>
        <w:textAlignment w:val="auto"/>
        <w:rPr>
          <w:rFonts w:ascii="Arial" w:hAnsi="Arial" w:cs="Arial"/>
          <w:shd w:val="clear" w:color="auto" w:fill="FFFFFF"/>
        </w:rPr>
      </w:pPr>
      <w:r w:rsidRPr="006228CB">
        <w:rPr>
          <w:rFonts w:ascii="Arial" w:hAnsi="Arial" w:cs="Arial"/>
          <w:shd w:val="clear" w:color="auto" w:fill="FFFFFF"/>
        </w:rPr>
        <w:t xml:space="preserve">Preamble group related parameters, i.e., </w:t>
      </w:r>
      <w:r w:rsidRPr="00925DB7">
        <w:rPr>
          <w:rFonts w:ascii="Arial" w:hAnsi="Arial" w:cs="Arial"/>
          <w:i/>
          <w:shd w:val="clear" w:color="auto" w:fill="FFFFFF"/>
        </w:rPr>
        <w:t>msg3-DeltaPreamble/msgA-DeltaPreamble</w:t>
      </w:r>
      <w:r w:rsidRPr="006228CB">
        <w:rPr>
          <w:rFonts w:ascii="Arial" w:hAnsi="Arial" w:cs="Arial"/>
          <w:shd w:val="clear" w:color="auto" w:fill="FFFFFF"/>
        </w:rPr>
        <w:t>,</w:t>
      </w:r>
      <w:r>
        <w:rPr>
          <w:rFonts w:ascii="Arial" w:hAnsi="Arial" w:cs="Arial"/>
          <w:shd w:val="clear" w:color="auto" w:fill="FFFFFF"/>
        </w:rPr>
        <w:t xml:space="preserve"> </w:t>
      </w:r>
      <w:r w:rsidRPr="00CC65D9">
        <w:rPr>
          <w:rFonts w:ascii="Arial" w:hAnsi="Arial" w:cs="Arial"/>
          <w:i/>
          <w:shd w:val="clear" w:color="auto" w:fill="FFFFFF"/>
        </w:rPr>
        <w:t>messagePowerOffsetGroupB</w:t>
      </w:r>
      <w:r w:rsidRPr="006228CB">
        <w:rPr>
          <w:rFonts w:ascii="Arial" w:hAnsi="Arial" w:cs="Arial"/>
          <w:shd w:val="clear" w:color="auto" w:fill="FFFFFF"/>
        </w:rPr>
        <w:t xml:space="preserve"> for 2-step RA-SDT and 4-step RA-SDT, </w:t>
      </w:r>
      <w:r w:rsidRPr="007A2F84">
        <w:rPr>
          <w:rFonts w:ascii="Arial" w:hAnsi="Arial" w:cs="Arial"/>
          <w:i/>
          <w:shd w:val="clear" w:color="auto" w:fill="FFFFFF"/>
        </w:rPr>
        <w:t>ra-Msg3SizeGroupA/ra-MsgA-SizeGroupA</w:t>
      </w:r>
      <w:r w:rsidRPr="006228CB">
        <w:rPr>
          <w:rFonts w:ascii="Arial" w:hAnsi="Arial" w:cs="Arial"/>
          <w:shd w:val="clear" w:color="auto" w:fill="FFFFFF"/>
        </w:rPr>
        <w:t xml:space="preserve">, </w:t>
      </w:r>
      <w:r w:rsidRPr="00F94547">
        <w:rPr>
          <w:rFonts w:ascii="Arial" w:hAnsi="Arial" w:cs="Arial"/>
          <w:i/>
          <w:shd w:val="clear" w:color="auto" w:fill="FFFFFF"/>
        </w:rPr>
        <w:t>numberOfRA-PreamblesGroupA</w:t>
      </w:r>
      <w:r>
        <w:rPr>
          <w:rFonts w:ascii="Arial" w:hAnsi="Arial" w:cs="Arial"/>
          <w:shd w:val="clear" w:color="auto" w:fill="FFFFFF"/>
        </w:rPr>
        <w:t>;</w:t>
      </w:r>
    </w:p>
    <w:p w14:paraId="7C3DEE95" w14:textId="77777777" w:rsidR="00F02AC0" w:rsidRDefault="00F02AC0" w:rsidP="00F02AC0">
      <w:pPr>
        <w:pStyle w:val="ListParagraph"/>
        <w:numPr>
          <w:ilvl w:val="0"/>
          <w:numId w:val="23"/>
        </w:numPr>
        <w:overflowPunct/>
        <w:autoSpaceDE/>
        <w:autoSpaceDN/>
        <w:snapToGrid w:val="0"/>
        <w:jc w:val="both"/>
        <w:textAlignment w:val="auto"/>
        <w:rPr>
          <w:rFonts w:ascii="Arial" w:hAnsi="Arial" w:cs="Arial"/>
          <w:shd w:val="clear" w:color="auto" w:fill="FFFFFF"/>
        </w:rPr>
      </w:pPr>
      <w:r w:rsidRPr="008D0060">
        <w:rPr>
          <w:rFonts w:ascii="Arial" w:hAnsi="Arial" w:cs="Arial"/>
          <w:i/>
          <w:shd w:val="clear" w:color="auto" w:fill="FFFFFF"/>
        </w:rPr>
        <w:t>msgA-CB-PreamblesPerSSB-PerSharedRO</w:t>
      </w:r>
      <w:r w:rsidRPr="00E226A7">
        <w:rPr>
          <w:rFonts w:ascii="Arial" w:hAnsi="Arial" w:cs="Arial"/>
          <w:shd w:val="clear" w:color="auto" w:fill="FFFFFF"/>
        </w:rPr>
        <w:t xml:space="preserve"> (already captured in the RRC CR as nrofPreamblesForThisPartition-r17, naming can be discussed further) </w:t>
      </w:r>
    </w:p>
    <w:p w14:paraId="6EF6B63F" w14:textId="77777777" w:rsidR="00F02AC0" w:rsidRPr="00E226A7" w:rsidRDefault="00F02AC0" w:rsidP="00F02AC0">
      <w:pPr>
        <w:pStyle w:val="ListParagraph"/>
        <w:numPr>
          <w:ilvl w:val="0"/>
          <w:numId w:val="23"/>
        </w:numPr>
        <w:overflowPunct/>
        <w:autoSpaceDE/>
        <w:autoSpaceDN/>
        <w:snapToGrid w:val="0"/>
        <w:spacing w:afterLines="50" w:after="120"/>
        <w:jc w:val="both"/>
        <w:textAlignment w:val="auto"/>
        <w:rPr>
          <w:rFonts w:ascii="Arial" w:hAnsi="Arial" w:cs="Arial"/>
          <w:shd w:val="clear" w:color="auto" w:fill="FFFFFF"/>
        </w:rPr>
      </w:pPr>
      <w:r w:rsidRPr="00E226A7">
        <w:rPr>
          <w:rFonts w:ascii="Arial" w:hAnsi="Arial" w:cs="Arial"/>
          <w:shd w:val="clear" w:color="auto" w:fill="FFFFFF"/>
        </w:rPr>
        <w:t xml:space="preserve">RA Prioritization parameters, i.e. </w:t>
      </w:r>
      <w:r w:rsidRPr="00CC597A">
        <w:rPr>
          <w:rFonts w:ascii="Arial" w:hAnsi="Arial" w:cs="Arial"/>
          <w:i/>
          <w:shd w:val="clear" w:color="auto" w:fill="FFFFFF"/>
        </w:rPr>
        <w:t>powerRampingStepHighPriority</w:t>
      </w:r>
      <w:r w:rsidRPr="00E226A7">
        <w:rPr>
          <w:rFonts w:ascii="Arial" w:hAnsi="Arial" w:cs="Arial"/>
          <w:shd w:val="clear" w:color="auto" w:fill="FFFFFF"/>
        </w:rPr>
        <w:t xml:space="preserve">, </w:t>
      </w:r>
      <w:r w:rsidRPr="00CC597A">
        <w:rPr>
          <w:rFonts w:ascii="Arial" w:hAnsi="Arial" w:cs="Arial"/>
          <w:i/>
          <w:shd w:val="clear" w:color="auto" w:fill="FFFFFF"/>
        </w:rPr>
        <w:t>scalingFactorBI</w:t>
      </w:r>
      <w:r w:rsidRPr="00E226A7">
        <w:rPr>
          <w:rFonts w:ascii="Arial" w:hAnsi="Arial" w:cs="Arial"/>
          <w:shd w:val="clear" w:color="auto" w:fill="FFFFFF"/>
        </w:rPr>
        <w:t>. FFS If RA prioritization is configured but no slice specific but no RACH partitioning config, we would use the common RA config</w:t>
      </w:r>
    </w:p>
    <w:p w14:paraId="09BA934A" w14:textId="77777777" w:rsidR="00F02AC0" w:rsidRPr="00BD7B38" w:rsidRDefault="00F02AC0" w:rsidP="00F02AC0">
      <w:pPr>
        <w:pStyle w:val="CommentText"/>
        <w:rPr>
          <w:rFonts w:eastAsiaTheme="minorEastAsia"/>
        </w:rPr>
      </w:pPr>
      <w:r>
        <w:rPr>
          <w:b/>
        </w:rPr>
        <w:t>[Proposed Change]</w:t>
      </w:r>
      <w:r>
        <w:t>: Add</w:t>
      </w:r>
      <w:r>
        <w:rPr>
          <w:i/>
        </w:rPr>
        <w:t xml:space="preserve"> </w:t>
      </w:r>
      <w:r>
        <w:t>a new field feature-RA-PrioritizationForAccessIdentity-r17   ra-PrioritizationForAccessIdentity-r16</w:t>
      </w:r>
    </w:p>
    <w:p w14:paraId="55B12FDC" w14:textId="77777777" w:rsidR="00F02AC0" w:rsidRDefault="00F02AC0" w:rsidP="00F02AC0">
      <w:pPr>
        <w:pStyle w:val="CommentText"/>
      </w:pPr>
      <w:r>
        <w:rPr>
          <w:b/>
        </w:rPr>
        <w:t>[Comments]</w:t>
      </w:r>
      <w:r>
        <w:t xml:space="preserve">: </w:t>
      </w:r>
    </w:p>
    <w:p w14:paraId="0985EAAF" w14:textId="77777777" w:rsidR="00F02AC0" w:rsidRPr="001A720F" w:rsidRDefault="00F02AC0" w:rsidP="00F02AC0">
      <w:pPr>
        <w:pStyle w:val="CommentText"/>
      </w:pPr>
    </w:p>
  </w:comment>
  <w:comment w:id="16" w:author="CATT (Haocheng)" w:date="2022-04-11T13:44:00Z" w:initials="C">
    <w:p w14:paraId="2E6A7A0D" w14:textId="77777777" w:rsidR="00C43745" w:rsidRDefault="00C43745" w:rsidP="00C43745">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eastAsia="DengXian" w:hint="eastAsia"/>
          <w:lang w:eastAsia="zh-CN"/>
        </w:rPr>
        <w:t>152</w:t>
      </w:r>
      <w:r>
        <w:t xml:space="preserve"> </w:t>
      </w:r>
      <w:r>
        <w:rPr>
          <w:b/>
        </w:rPr>
        <w:t>[Delegate]</w:t>
      </w:r>
      <w:r>
        <w:t>: CATT (</w:t>
      </w:r>
      <w:proofErr w:type="spellStart"/>
      <w:r>
        <w:t>Haocheng</w:t>
      </w:r>
      <w:proofErr w:type="spellEnd"/>
      <w:r>
        <w:t xml:space="preserve">)  </w:t>
      </w:r>
      <w:r>
        <w:rPr>
          <w:b/>
        </w:rPr>
        <w:t>[WI]</w:t>
      </w:r>
      <w:r>
        <w:t>: RICS</w:t>
      </w:r>
      <w:r>
        <w:rPr>
          <w:b/>
        </w:rPr>
        <w:t>[Class]</w:t>
      </w:r>
      <w:r>
        <w:t xml:space="preserve">: </w:t>
      </w:r>
      <w:r>
        <w:rPr>
          <w:rFonts w:eastAsia="DengXian" w:hint="eastAsia"/>
          <w:lang w:eastAsia="zh-CN"/>
        </w:rPr>
        <w:t>1</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45D92335" w14:textId="77777777" w:rsidR="00C43745" w:rsidRDefault="00C43745" w:rsidP="00C43745">
      <w:pPr>
        <w:pStyle w:val="CommentText"/>
      </w:pPr>
      <w:r>
        <w:rPr>
          <w:b/>
        </w:rPr>
        <w:t>[Description]</w:t>
      </w:r>
      <w:r>
        <w:t xml:space="preserve">: </w:t>
      </w:r>
      <w:r>
        <w:rPr>
          <w:rFonts w:eastAsia="DengXian" w:hint="eastAsia"/>
          <w:lang w:eastAsia="zh-CN"/>
        </w:rPr>
        <w:t xml:space="preserve">The </w:t>
      </w:r>
      <w:r>
        <w:t>AdditionalRACH-ConfigCommon-r17</w:t>
      </w:r>
      <w:r>
        <w:rPr>
          <w:rFonts w:eastAsia="DengXian" w:hint="eastAsia"/>
          <w:lang w:eastAsia="zh-CN"/>
        </w:rPr>
        <w:t xml:space="preserve"> IE is included in </w:t>
      </w:r>
      <w:r>
        <w:t>BWP-</w:t>
      </w:r>
      <w:proofErr w:type="spellStart"/>
      <w:r>
        <w:t>UplinkCommon</w:t>
      </w:r>
      <w:proofErr w:type="spellEnd"/>
      <w:r>
        <w:rPr>
          <w:rFonts w:eastAsia="DengXian" w:hint="eastAsia"/>
          <w:lang w:eastAsia="zh-CN"/>
        </w:rPr>
        <w:t xml:space="preserve"> IE. So whether this IE should be removed to </w:t>
      </w:r>
      <w:r>
        <w:t>BWP-</w:t>
      </w:r>
      <w:proofErr w:type="spellStart"/>
      <w:r>
        <w:t>UplinkCommon</w:t>
      </w:r>
      <w:proofErr w:type="spellEnd"/>
      <w:r>
        <w:rPr>
          <w:rFonts w:eastAsia="DengXian" w:hint="eastAsia"/>
          <w:lang w:eastAsia="zh-CN"/>
        </w:rPr>
        <w:t xml:space="preserve"> IE.</w:t>
      </w:r>
    </w:p>
    <w:p w14:paraId="362883F8" w14:textId="77777777" w:rsidR="00C43745" w:rsidRDefault="00C43745" w:rsidP="00C43745">
      <w:pPr>
        <w:pStyle w:val="CommentText"/>
        <w:rPr>
          <w:rFonts w:eastAsia="DengXian"/>
          <w:lang w:eastAsia="zh-CN"/>
        </w:rPr>
      </w:pPr>
      <w:r>
        <w:rPr>
          <w:b/>
        </w:rPr>
        <w:t>[Proposed Change]</w:t>
      </w:r>
      <w:r>
        <w:t xml:space="preserve">: </w:t>
      </w:r>
      <w:r>
        <w:rPr>
          <w:rFonts w:eastAsia="DengXian" w:hint="eastAsia"/>
          <w:lang w:eastAsia="zh-CN"/>
        </w:rPr>
        <w:t xml:space="preserve">Remove the </w:t>
      </w:r>
      <w:r>
        <w:rPr>
          <w:rFonts w:eastAsia="DengXian"/>
          <w:lang w:eastAsia="zh-CN"/>
        </w:rPr>
        <w:t>“</w:t>
      </w:r>
      <w:r>
        <w:rPr>
          <w:b/>
        </w:rPr>
        <w:t>AdditionalRACH-ConfigCommon-r17</w:t>
      </w:r>
      <w:r>
        <w:rPr>
          <w:rFonts w:eastAsia="DengXian"/>
          <w:b/>
          <w:lang w:eastAsia="zh-CN"/>
        </w:rPr>
        <w:t>”</w:t>
      </w:r>
      <w:r>
        <w:rPr>
          <w:rFonts w:eastAsia="DengXian" w:hint="eastAsia"/>
          <w:lang w:eastAsia="zh-CN"/>
        </w:rPr>
        <w:t xml:space="preserve"> IE to </w:t>
      </w:r>
      <w:r>
        <w:rPr>
          <w:rFonts w:eastAsia="DengXian"/>
          <w:lang w:eastAsia="zh-CN"/>
        </w:rPr>
        <w:t>“</w:t>
      </w:r>
      <w:r>
        <w:rPr>
          <w:b/>
        </w:rPr>
        <w:t>BWP-</w:t>
      </w:r>
      <w:proofErr w:type="spellStart"/>
      <w:r>
        <w:rPr>
          <w:b/>
        </w:rPr>
        <w:t>UplinkCommon</w:t>
      </w:r>
      <w:proofErr w:type="spellEnd"/>
      <w:r>
        <w:rPr>
          <w:rFonts w:eastAsia="DengXian"/>
          <w:b/>
          <w:lang w:eastAsia="zh-CN"/>
        </w:rPr>
        <w:t>”</w:t>
      </w:r>
      <w:r>
        <w:rPr>
          <w:rFonts w:eastAsia="DengXian" w:hint="eastAsia"/>
          <w:lang w:eastAsia="zh-CN"/>
        </w:rPr>
        <w:t xml:space="preserve"> IE.</w:t>
      </w:r>
    </w:p>
    <w:p w14:paraId="4B5B8128" w14:textId="77777777" w:rsidR="00C43745" w:rsidRDefault="00C43745" w:rsidP="00C43745">
      <w:pPr>
        <w:pStyle w:val="CommentText"/>
      </w:pPr>
    </w:p>
    <w:p w14:paraId="1076C0FD" w14:textId="77777777" w:rsidR="00C43745" w:rsidRDefault="00C43745" w:rsidP="00C43745">
      <w:pPr>
        <w:pStyle w:val="CommentText"/>
      </w:pPr>
      <w:r>
        <w:rPr>
          <w:b/>
        </w:rPr>
        <w:t>[Comments]</w:t>
      </w:r>
      <w:r>
        <w:t xml:space="preserve">: </w:t>
      </w:r>
    </w:p>
    <w:p w14:paraId="36D65B24" w14:textId="77777777" w:rsidR="00C43745" w:rsidRDefault="00C43745" w:rsidP="00C43745">
      <w:pPr>
        <w:pStyle w:val="CommentText"/>
        <w:rPr>
          <w:rFonts w:eastAsia="DengXian"/>
          <w:lang w:eastAsia="zh-CN"/>
        </w:rPr>
      </w:pPr>
      <w:r>
        <w:rPr>
          <w:rFonts w:eastAsia="DengXian" w:hint="eastAsia"/>
          <w:lang w:eastAsia="zh-CN"/>
        </w:rPr>
        <w:t>[</w:t>
      </w:r>
      <w:r>
        <w:rPr>
          <w:rFonts w:eastAsia="DengXian"/>
          <w:lang w:eastAsia="zh-CN"/>
        </w:rPr>
        <w:t>Xiaomi</w:t>
      </w:r>
      <w:r>
        <w:rPr>
          <w:rFonts w:eastAsia="DengXian" w:hint="eastAsia"/>
          <w:lang w:eastAsia="zh-CN"/>
        </w:rPr>
        <w:t>]</w:t>
      </w:r>
      <w:r>
        <w:rPr>
          <w:rFonts w:eastAsia="DengXian"/>
          <w:lang w:eastAsia="zh-CN"/>
        </w:rPr>
        <w:t>: We are fine to relocate it.</w:t>
      </w:r>
    </w:p>
  </w:comment>
  <w:comment w:id="17" w:author="ZTE(Yuan)" w:date="2022-04-12T04:15:00Z" w:initials="Z">
    <w:p w14:paraId="6E6D7424" w14:textId="77777777" w:rsidR="00C43745" w:rsidRDefault="00C43745" w:rsidP="00C43745">
      <w:pPr>
        <w:pStyle w:val="CommentText"/>
      </w:pPr>
      <w:r>
        <w:rPr>
          <w:rStyle w:val="CommentReference"/>
        </w:rPr>
        <w:annotationRef/>
      </w:r>
      <w:r>
        <w:rPr>
          <w:b/>
        </w:rPr>
        <w:t>[RIL]</w:t>
      </w:r>
      <w:r>
        <w:t xml:space="preserve">: Z379 </w:t>
      </w:r>
      <w:r>
        <w:rPr>
          <w:b/>
        </w:rPr>
        <w:t>[Delegate]</w:t>
      </w:r>
      <w:r>
        <w:t>: ZTE(</w:t>
      </w:r>
      <w:proofErr w:type="spellStart"/>
      <w:r>
        <w:t>Eswar</w:t>
      </w:r>
      <w:proofErr w:type="spellEnd"/>
      <w:r>
        <w:t xml:space="preserve">)  </w:t>
      </w:r>
      <w:r>
        <w:rPr>
          <w:b/>
        </w:rPr>
        <w:t>[WI]</w:t>
      </w:r>
      <w:r>
        <w:t xml:space="preserve">:RICS </w:t>
      </w:r>
      <w:r>
        <w:rPr>
          <w:b/>
        </w:rPr>
        <w:t>[Class]</w:t>
      </w:r>
      <w:r>
        <w:t xml:space="preserve">:2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80D68E9" w14:textId="77777777" w:rsidR="00C43745" w:rsidRDefault="00C43745" w:rsidP="00C43745">
      <w:pPr>
        <w:pStyle w:val="CommentText"/>
        <w:rPr>
          <w:lang w:val="en-US" w:eastAsia="zh-CN"/>
        </w:rPr>
      </w:pPr>
      <w:r>
        <w:rPr>
          <w:b/>
        </w:rPr>
        <w:t>[Description]</w:t>
      </w:r>
      <w:r>
        <w:t xml:space="preserve">: </w:t>
      </w:r>
      <w:r>
        <w:rPr>
          <w:lang w:val="en-US" w:eastAsia="zh-CN"/>
        </w:rPr>
        <w:t>The use of this IE is a bit unclear to us. It seems that i</w:t>
      </w:r>
      <w:r>
        <w:rPr>
          <w:rFonts w:hint="eastAsia"/>
          <w:lang w:val="en-US" w:eastAsia="zh-CN"/>
        </w:rPr>
        <w:t>f we use this IE, then for each entry we will have one RACH partition which is not associated to any feature combination</w:t>
      </w:r>
      <w:r>
        <w:rPr>
          <w:lang w:val="en-US" w:eastAsia="zh-CN"/>
        </w:rPr>
        <w:t>?</w:t>
      </w:r>
    </w:p>
    <w:p w14:paraId="357E98C6" w14:textId="77777777" w:rsidR="00C43745" w:rsidRDefault="00C43745" w:rsidP="00C43745">
      <w:pPr>
        <w:pStyle w:val="CommentText"/>
      </w:pPr>
      <w:r>
        <w:rPr>
          <w:b/>
        </w:rPr>
        <w:t>[Proposed Change]</w:t>
      </w:r>
      <w:r>
        <w:t xml:space="preserve">: </w:t>
      </w:r>
    </w:p>
    <w:p w14:paraId="54B7AD95" w14:textId="77777777" w:rsidR="00C43745" w:rsidRDefault="00C43745" w:rsidP="00C43745">
      <w:pPr>
        <w:rPr>
          <w:bCs/>
        </w:rPr>
      </w:pPr>
      <w:r>
        <w:rPr>
          <w:bCs/>
        </w:rPr>
        <w:t xml:space="preserve">The following alternatives could be considered: </w:t>
      </w:r>
    </w:p>
    <w:p w14:paraId="258B1C2D" w14:textId="77777777" w:rsidR="00C43745" w:rsidRDefault="00C43745" w:rsidP="00C43745">
      <w:pPr>
        <w:pStyle w:val="CommentText"/>
        <w:numPr>
          <w:ilvl w:val="0"/>
          <w:numId w:val="24"/>
        </w:numPr>
        <w:spacing w:line="259" w:lineRule="auto"/>
        <w:rPr>
          <w:lang w:val="en-US" w:eastAsia="zh-CN"/>
        </w:rPr>
      </w:pPr>
      <w:r>
        <w:rPr>
          <w:rFonts w:hint="eastAsia"/>
          <w:lang w:val="en-US" w:eastAsia="zh-CN"/>
        </w:rPr>
        <w:t xml:space="preserve">Alt1: design a new structure </w:t>
      </w:r>
      <w:r>
        <w:rPr>
          <w:lang w:val="en-US" w:eastAsia="zh-CN"/>
        </w:rPr>
        <w:t>“RACH-ConfigCommon</w:t>
      </w:r>
      <w:r>
        <w:rPr>
          <w:rFonts w:hint="eastAsia"/>
          <w:lang w:val="en-US" w:eastAsia="zh-CN"/>
        </w:rPr>
        <w:t>-r17, MsgA-ConfigCommon-r16</w:t>
      </w:r>
      <w:r>
        <w:rPr>
          <w:lang w:val="en-US" w:eastAsia="zh-CN"/>
        </w:rPr>
        <w:t>”</w:t>
      </w:r>
      <w:r>
        <w:rPr>
          <w:rFonts w:hint="eastAsia"/>
          <w:lang w:val="en-US" w:eastAsia="zh-CN"/>
        </w:rPr>
        <w:t xml:space="preserve">, in which there are no preamble configurations (e.g. </w:t>
      </w:r>
      <w:proofErr w:type="spellStart"/>
      <w:r>
        <w:rPr>
          <w:rFonts w:hint="eastAsia"/>
          <w:lang w:val="en-US" w:eastAsia="zh-CN"/>
        </w:rPr>
        <w:t>groupBconfigured</w:t>
      </w:r>
      <w:proofErr w:type="spellEnd"/>
      <w:r>
        <w:rPr>
          <w:rFonts w:hint="eastAsia"/>
          <w:lang w:val="en-US" w:eastAsia="zh-CN"/>
        </w:rPr>
        <w:t>)</w:t>
      </w:r>
    </w:p>
    <w:p w14:paraId="64C4A52A" w14:textId="77777777" w:rsidR="00C43745" w:rsidRDefault="00C43745" w:rsidP="00C43745">
      <w:pPr>
        <w:pStyle w:val="CommentText"/>
        <w:numPr>
          <w:ilvl w:val="0"/>
          <w:numId w:val="24"/>
        </w:numPr>
        <w:spacing w:line="259" w:lineRule="auto"/>
        <w:rPr>
          <w:lang w:val="en-US" w:eastAsia="zh-CN"/>
        </w:rPr>
      </w:pPr>
      <w:r>
        <w:rPr>
          <w:rFonts w:hint="eastAsia"/>
          <w:lang w:val="en-US" w:eastAsia="zh-CN"/>
        </w:rPr>
        <w:t>Alt2: add a feature combination for the preambles allocated in legacy RACH resource</w:t>
      </w:r>
    </w:p>
    <w:p w14:paraId="67012CA6" w14:textId="77777777" w:rsidR="00C43745" w:rsidRDefault="00C43745" w:rsidP="00C43745">
      <w:pPr>
        <w:pStyle w:val="CommentText"/>
        <w:numPr>
          <w:ilvl w:val="0"/>
          <w:numId w:val="24"/>
        </w:numPr>
        <w:spacing w:line="259" w:lineRule="auto"/>
        <w:rPr>
          <w:lang w:val="en-US" w:eastAsia="zh-CN"/>
        </w:rPr>
      </w:pPr>
      <w:r>
        <w:rPr>
          <w:rFonts w:hint="eastAsia"/>
          <w:lang w:val="en-US" w:eastAsia="zh-CN"/>
        </w:rPr>
        <w:t>Alt3: ignore the preamble which is not associated to any feature combination</w:t>
      </w:r>
    </w:p>
    <w:p w14:paraId="331AC7D4" w14:textId="77777777" w:rsidR="00C43745" w:rsidRDefault="00C43745" w:rsidP="00C43745">
      <w:pPr>
        <w:pStyle w:val="CommentText"/>
      </w:pPr>
      <w:r>
        <w:rPr>
          <w:b/>
        </w:rPr>
        <w:t>[Comments]</w:t>
      </w:r>
      <w:r>
        <w:t xml:space="preserve">: </w:t>
      </w:r>
    </w:p>
    <w:p w14:paraId="2570DC98" w14:textId="77777777" w:rsidR="00C43745" w:rsidRDefault="00C43745" w:rsidP="00C43745">
      <w:pPr>
        <w:pStyle w:val="CommentText"/>
      </w:pPr>
    </w:p>
  </w:comment>
  <w:comment w:id="18" w:author="Apple - Fangli" w:date="2022-04-22T18:32:00Z" w:initials="MOU">
    <w:p w14:paraId="661C5727" w14:textId="77777777" w:rsidR="00741AC1" w:rsidRDefault="00741AC1" w:rsidP="00741AC1">
      <w:r>
        <w:rPr>
          <w:rStyle w:val="CommentReference"/>
        </w:rPr>
        <w:annotationRef/>
      </w:r>
      <w:r>
        <w:rPr>
          <w:b/>
          <w:bCs/>
        </w:rPr>
        <w:t>[RIL]</w:t>
      </w:r>
      <w:r>
        <w:t>:  A022</w:t>
      </w:r>
    </w:p>
    <w:p w14:paraId="68486A60" w14:textId="77777777" w:rsidR="00741AC1" w:rsidRDefault="00741AC1" w:rsidP="00741AC1">
      <w:r>
        <w:rPr>
          <w:b/>
          <w:bCs/>
        </w:rPr>
        <w:t>[Status]</w:t>
      </w:r>
      <w:r>
        <w:t xml:space="preserve">: </w:t>
      </w:r>
      <w:proofErr w:type="spellStart"/>
      <w:r>
        <w:t>ToDisc</w:t>
      </w:r>
      <w:proofErr w:type="spellEnd"/>
      <w:r>
        <w:t xml:space="preserve"> </w:t>
      </w:r>
    </w:p>
    <w:p w14:paraId="3D25E4B4" w14:textId="77777777" w:rsidR="00741AC1" w:rsidRDefault="00741AC1" w:rsidP="00741AC1">
      <w:r>
        <w:rPr>
          <w:b/>
          <w:bCs/>
        </w:rPr>
        <w:t>[Delegate]</w:t>
      </w:r>
      <w:r>
        <w:t>: Apple (</w:t>
      </w:r>
      <w:proofErr w:type="spellStart"/>
      <w:r>
        <w:t>Fangli</w:t>
      </w:r>
      <w:proofErr w:type="spellEnd"/>
      <w:r>
        <w:t xml:space="preserve">) </w:t>
      </w:r>
    </w:p>
    <w:p w14:paraId="71C3A295" w14:textId="77777777" w:rsidR="00741AC1" w:rsidRDefault="00741AC1" w:rsidP="00741AC1">
      <w:r>
        <w:rPr>
          <w:b/>
          <w:bCs/>
        </w:rPr>
        <w:t>[Class]</w:t>
      </w:r>
      <w:r>
        <w:t>: 2</w:t>
      </w:r>
    </w:p>
    <w:p w14:paraId="79411C1F" w14:textId="77777777" w:rsidR="00741AC1" w:rsidRDefault="00741AC1" w:rsidP="00741AC1">
      <w:r>
        <w:rPr>
          <w:b/>
          <w:bCs/>
        </w:rPr>
        <w:t>[</w:t>
      </w:r>
      <w:proofErr w:type="spellStart"/>
      <w:r>
        <w:rPr>
          <w:b/>
          <w:bCs/>
        </w:rPr>
        <w:t>TDoc</w:t>
      </w:r>
      <w:proofErr w:type="spellEnd"/>
      <w:r>
        <w:rPr>
          <w:b/>
          <w:bCs/>
        </w:rPr>
        <w:t>]:</w:t>
      </w:r>
      <w:r>
        <w:t xml:space="preserve"> R2-220XXXX</w:t>
      </w:r>
    </w:p>
    <w:p w14:paraId="51E0C3FA" w14:textId="77777777" w:rsidR="00741AC1" w:rsidRDefault="00741AC1" w:rsidP="00741AC1">
      <w:r>
        <w:rPr>
          <w:b/>
          <w:bCs/>
        </w:rPr>
        <w:t>[WI]:</w:t>
      </w:r>
      <w:r>
        <w:t xml:space="preserve"> RICS</w:t>
      </w:r>
    </w:p>
    <w:p w14:paraId="36CB2B42" w14:textId="77777777" w:rsidR="00741AC1" w:rsidRDefault="00741AC1" w:rsidP="00741AC1">
      <w:r>
        <w:rPr>
          <w:b/>
          <w:bCs/>
        </w:rPr>
        <w:t>[Description]:</w:t>
      </w:r>
      <w:r>
        <w:t xml:space="preserve"> The association between the feature combination and the 2-step </w:t>
      </w:r>
      <w:proofErr w:type="spellStart"/>
      <w:r>
        <w:t>MsgA</w:t>
      </w:r>
      <w:proofErr w:type="spellEnd"/>
      <w:r>
        <w:t xml:space="preserve">-config is unclear. For the 2-step RACH fallback to 4-step RACH, how to find the corresponding fallback 4-step RACH resource is unclear. </w:t>
      </w:r>
    </w:p>
    <w:p w14:paraId="2B4749DC" w14:textId="77777777" w:rsidR="00741AC1" w:rsidRDefault="00741AC1" w:rsidP="00741AC1">
      <w:r>
        <w:rPr>
          <w:b/>
          <w:bCs/>
        </w:rPr>
        <w:t>[Proposed Change]:</w:t>
      </w:r>
      <w:r>
        <w:t xml:space="preserve"> clarification on the 2-step RACH related RACH partition selection based on current ASN.1 structure is needed. </w:t>
      </w:r>
    </w:p>
    <w:p w14:paraId="68E95051" w14:textId="77777777" w:rsidR="00741AC1" w:rsidRDefault="00741AC1" w:rsidP="00741AC1">
      <w:r>
        <w:rPr>
          <w:b/>
          <w:bCs/>
        </w:rPr>
        <w:t>[Comments]:</w:t>
      </w:r>
      <w:r>
        <w:t xml:space="preserve"> </w:t>
      </w:r>
    </w:p>
    <w:p w14:paraId="59BB13A2" w14:textId="77777777" w:rsidR="00741AC1" w:rsidRDefault="00741AC1" w:rsidP="00741AC1">
      <w:r>
        <w:rPr>
          <w:b/>
          <w:bCs/>
        </w:rPr>
        <w:t>[Proposed Conclusion]:</w:t>
      </w:r>
    </w:p>
    <w:p w14:paraId="78ED1061" w14:textId="77777777" w:rsidR="00741AC1" w:rsidRDefault="00741AC1" w:rsidP="00741AC1"/>
  </w:comment>
  <w:comment w:id="20" w:author="Huawei" w:date="2022-04-26T07:03:00Z" w:initials="H">
    <w:p w14:paraId="47634BA8" w14:textId="77777777" w:rsidR="00AB4E5E" w:rsidRDefault="00AB4E5E" w:rsidP="00AB4E5E">
      <w:pPr>
        <w:pStyle w:val="CommentText"/>
        <w:spacing w:after="0"/>
        <w:rPr>
          <w:rFonts w:eastAsia="DengXian"/>
          <w:lang w:eastAsia="zh-CN"/>
        </w:rPr>
      </w:pPr>
      <w:r>
        <w:rPr>
          <w:rStyle w:val="CommentReference"/>
        </w:rPr>
        <w:annotationRef/>
      </w:r>
      <w:r w:rsidRPr="00943B5E">
        <w:rPr>
          <w:rFonts w:eastAsia="DengXian" w:hint="eastAsia"/>
          <w:b/>
          <w:lang w:eastAsia="zh-CN"/>
        </w:rPr>
        <w:t>[</w:t>
      </w:r>
      <w:r w:rsidRPr="00943B5E">
        <w:rPr>
          <w:rFonts w:eastAsia="DengXian"/>
          <w:b/>
          <w:lang w:eastAsia="zh-CN"/>
        </w:rPr>
        <w:t>RIL]</w:t>
      </w:r>
      <w:r>
        <w:rPr>
          <w:rFonts w:eastAsia="DengXian"/>
          <w:lang w:eastAsia="zh-CN"/>
        </w:rPr>
        <w:t xml:space="preserve">:H902 </w:t>
      </w:r>
      <w:r w:rsidRPr="00943B5E">
        <w:rPr>
          <w:rFonts w:eastAsia="DengXian"/>
          <w:b/>
          <w:lang w:eastAsia="zh-CN"/>
        </w:rPr>
        <w:t>[Delegate]</w:t>
      </w:r>
      <w:r>
        <w:rPr>
          <w:rFonts w:eastAsia="DengXian"/>
          <w:lang w:eastAsia="zh-CN"/>
        </w:rPr>
        <w:t xml:space="preserve">: (Huawei) </w:t>
      </w:r>
      <w:proofErr w:type="spellStart"/>
      <w:r w:rsidRPr="00BB79D6">
        <w:rPr>
          <w:rFonts w:eastAsia="DengXian"/>
          <w:lang w:eastAsia="zh-CN"/>
        </w:rPr>
        <w:t>Dawid</w:t>
      </w:r>
      <w:proofErr w:type="spellEnd"/>
      <w:r w:rsidRPr="00BB79D6">
        <w:rPr>
          <w:rFonts w:eastAsia="DengXian"/>
          <w:lang w:eastAsia="zh-CN"/>
        </w:rPr>
        <w:t xml:space="preserve"> </w:t>
      </w:r>
      <w:proofErr w:type="spellStart"/>
      <w:r w:rsidRPr="00BB79D6">
        <w:rPr>
          <w:rFonts w:eastAsia="DengXian"/>
          <w:lang w:eastAsia="zh-CN"/>
        </w:rPr>
        <w:t>Koziol</w:t>
      </w:r>
      <w:proofErr w:type="spellEnd"/>
      <w:r w:rsidRPr="00BB79D6">
        <w:rPr>
          <w:rFonts w:eastAsia="DengXian"/>
          <w:lang w:eastAsia="zh-CN"/>
        </w:rPr>
        <w:t xml:space="preserve"> </w:t>
      </w:r>
    </w:p>
    <w:p w14:paraId="475A4F76" w14:textId="77777777" w:rsidR="00AB4E5E" w:rsidRDefault="00AB4E5E" w:rsidP="00AB4E5E">
      <w:pPr>
        <w:pStyle w:val="CommentText"/>
        <w:spacing w:after="0"/>
        <w:rPr>
          <w:rFonts w:eastAsia="DengXian"/>
          <w:lang w:eastAsia="zh-CN"/>
        </w:rPr>
      </w:pPr>
      <w:r w:rsidRPr="00BB79D6">
        <w:rPr>
          <w:rFonts w:eastAsia="DengXian" w:hint="eastAsia"/>
          <w:b/>
          <w:lang w:eastAsia="zh-CN"/>
        </w:rPr>
        <w:t>[</w:t>
      </w:r>
      <w:r w:rsidRPr="00BB79D6">
        <w:rPr>
          <w:rFonts w:eastAsia="DengXian"/>
          <w:b/>
          <w:lang w:eastAsia="zh-CN"/>
        </w:rPr>
        <w:t>WI]</w:t>
      </w:r>
      <w:r>
        <w:rPr>
          <w:rFonts w:eastAsia="DengXian"/>
          <w:lang w:eastAsia="zh-CN"/>
        </w:rPr>
        <w:t xml:space="preserve">: RICS </w:t>
      </w:r>
      <w:r w:rsidRPr="00BB79D6">
        <w:rPr>
          <w:rFonts w:eastAsia="DengXian"/>
          <w:b/>
          <w:lang w:eastAsia="zh-CN"/>
        </w:rPr>
        <w:t>[Class]</w:t>
      </w:r>
      <w:r>
        <w:rPr>
          <w:rFonts w:eastAsia="DengXian"/>
          <w:lang w:eastAsia="zh-CN"/>
        </w:rPr>
        <w:t>: 1</w:t>
      </w:r>
      <w:r w:rsidRPr="00BB79D6">
        <w:rPr>
          <w:rFonts w:eastAsia="DengXian"/>
          <w:lang w:eastAsia="zh-CN"/>
        </w:rPr>
        <w:t xml:space="preserve"> </w:t>
      </w:r>
      <w:r w:rsidRPr="00BB79D6">
        <w:rPr>
          <w:rFonts w:eastAsia="DengXian"/>
          <w:b/>
          <w:color w:val="FF0000"/>
          <w:lang w:eastAsia="zh-CN"/>
        </w:rPr>
        <w:t xml:space="preserve">[Status]: </w:t>
      </w:r>
      <w:proofErr w:type="spellStart"/>
      <w:r w:rsidRPr="00BB79D6">
        <w:rPr>
          <w:rFonts w:eastAsia="DengXian"/>
          <w:b/>
          <w:color w:val="FF0000"/>
          <w:lang w:eastAsia="zh-CN"/>
        </w:rPr>
        <w:t>ToDo</w:t>
      </w:r>
      <w:proofErr w:type="spellEnd"/>
      <w:r>
        <w:rPr>
          <w:rFonts w:eastAsia="DengXian"/>
          <w:b/>
          <w:color w:val="FF0000"/>
          <w:lang w:eastAsia="zh-CN"/>
        </w:rPr>
        <w:t xml:space="preserve"> </w:t>
      </w:r>
      <w:r w:rsidRPr="00BB79D6">
        <w:rPr>
          <w:rFonts w:eastAsia="DengXian"/>
          <w:b/>
          <w:lang w:eastAsia="zh-CN"/>
        </w:rPr>
        <w:t>[</w:t>
      </w:r>
      <w:proofErr w:type="spellStart"/>
      <w:r w:rsidRPr="00BB79D6">
        <w:rPr>
          <w:rFonts w:eastAsia="DengXian"/>
          <w:b/>
          <w:lang w:eastAsia="zh-CN"/>
        </w:rPr>
        <w:t>TDoc</w:t>
      </w:r>
      <w:proofErr w:type="spellEnd"/>
      <w:r w:rsidRPr="00BB79D6">
        <w:rPr>
          <w:rFonts w:eastAsia="DengXian"/>
          <w:b/>
          <w:lang w:eastAsia="zh-CN"/>
        </w:rPr>
        <w:t>]</w:t>
      </w:r>
      <w:r w:rsidRPr="00BB79D6">
        <w:rPr>
          <w:rFonts w:eastAsia="DengXian"/>
          <w:lang w:eastAsia="zh-CN"/>
        </w:rPr>
        <w:t xml:space="preserve">: </w:t>
      </w:r>
      <w:r>
        <w:rPr>
          <w:rFonts w:eastAsia="DengXian"/>
          <w:lang w:eastAsia="zh-CN"/>
        </w:rPr>
        <w:t>Yes</w:t>
      </w:r>
    </w:p>
    <w:p w14:paraId="6EA73D21" w14:textId="77777777" w:rsidR="00AB4E5E" w:rsidRDefault="00AB4E5E" w:rsidP="00AB4E5E">
      <w:pPr>
        <w:pStyle w:val="CommentText"/>
        <w:spacing w:after="0"/>
        <w:rPr>
          <w:rFonts w:eastAsia="DengXian"/>
          <w:lang w:eastAsia="zh-CN"/>
        </w:rPr>
      </w:pPr>
      <w:r w:rsidRPr="00BB79D6">
        <w:rPr>
          <w:rFonts w:eastAsia="DengXian" w:hint="eastAsia"/>
          <w:b/>
          <w:color w:val="FF0000"/>
          <w:lang w:eastAsia="zh-CN"/>
        </w:rPr>
        <w:t>[</w:t>
      </w:r>
      <w:r w:rsidRPr="00BB79D6">
        <w:rPr>
          <w:rFonts w:eastAsia="DengXian"/>
          <w:b/>
          <w:color w:val="FF0000"/>
          <w:lang w:eastAsia="zh-CN"/>
        </w:rPr>
        <w:t>Proposed Conclusion]:</w:t>
      </w:r>
      <w:r>
        <w:rPr>
          <w:rFonts w:eastAsia="DengXian"/>
          <w:b/>
          <w:color w:val="FF0000"/>
          <w:lang w:eastAsia="zh-CN"/>
        </w:rPr>
        <w:t xml:space="preserve"> v202</w:t>
      </w:r>
    </w:p>
    <w:p w14:paraId="20E0FDF9" w14:textId="77777777" w:rsidR="00AB4E5E" w:rsidRDefault="00AB4E5E" w:rsidP="00AB4E5E">
      <w:pPr>
        <w:pStyle w:val="CommentText"/>
        <w:spacing w:after="0"/>
        <w:rPr>
          <w:rFonts w:eastAsia="DengXian"/>
          <w:lang w:eastAsia="zh-CN"/>
        </w:rPr>
      </w:pPr>
      <w:r w:rsidRPr="004A14AE">
        <w:rPr>
          <w:rFonts w:eastAsia="DengXian" w:hint="eastAsia"/>
          <w:b/>
          <w:lang w:eastAsia="zh-CN"/>
        </w:rPr>
        <w:t>[</w:t>
      </w:r>
      <w:r w:rsidRPr="004A14AE">
        <w:rPr>
          <w:rFonts w:eastAsia="DengXian"/>
          <w:b/>
          <w:lang w:eastAsia="zh-CN"/>
        </w:rPr>
        <w:t>Description]</w:t>
      </w:r>
      <w:r>
        <w:rPr>
          <w:rFonts w:eastAsia="DengXian"/>
          <w:lang w:eastAsia="zh-CN"/>
        </w:rPr>
        <w:t>: T</w:t>
      </w:r>
      <w:r w:rsidRPr="00BB79D6">
        <w:rPr>
          <w:rFonts w:eastAsia="DengXian"/>
          <w:lang w:eastAsia="zh-CN"/>
        </w:rPr>
        <w:t>here can be multiple RACH-</w:t>
      </w:r>
      <w:proofErr w:type="spellStart"/>
      <w:r w:rsidRPr="00BB79D6">
        <w:rPr>
          <w:rFonts w:eastAsia="DengXian"/>
          <w:lang w:eastAsia="zh-CN"/>
        </w:rPr>
        <w:t>ConfigCommon</w:t>
      </w:r>
      <w:proofErr w:type="spellEnd"/>
      <w:r w:rsidRPr="00BB79D6">
        <w:rPr>
          <w:rFonts w:eastAsia="DengXian"/>
          <w:lang w:eastAsia="zh-CN"/>
        </w:rPr>
        <w:t xml:space="preserve"> IEs configured in initial BWP, with one in </w:t>
      </w:r>
      <w:proofErr w:type="spellStart"/>
      <w:r w:rsidRPr="00BB79D6">
        <w:rPr>
          <w:rFonts w:eastAsia="DengXian"/>
          <w:lang w:eastAsia="zh-CN"/>
        </w:rPr>
        <w:t>rach-ConfigCommon</w:t>
      </w:r>
      <w:proofErr w:type="spellEnd"/>
      <w:r w:rsidRPr="00BB79D6">
        <w:rPr>
          <w:rFonts w:eastAsia="DengXian"/>
          <w:lang w:eastAsia="zh-CN"/>
        </w:rPr>
        <w:t xml:space="preserve"> and others in </w:t>
      </w:r>
      <w:proofErr w:type="spellStart"/>
      <w:r w:rsidRPr="00BB79D6">
        <w:rPr>
          <w:rFonts w:eastAsia="DengXian"/>
          <w:lang w:eastAsia="zh-CN"/>
        </w:rPr>
        <w:t>additionalRACH-ConfigCommon</w:t>
      </w:r>
      <w:proofErr w:type="spellEnd"/>
      <w:r w:rsidRPr="00BB79D6">
        <w:rPr>
          <w:rFonts w:eastAsia="DengXian"/>
          <w:lang w:eastAsia="zh-CN"/>
        </w:rPr>
        <w:t>. If each RACH-</w:t>
      </w:r>
      <w:proofErr w:type="spellStart"/>
      <w:r w:rsidRPr="00BB79D6">
        <w:rPr>
          <w:rFonts w:eastAsia="DengXian"/>
          <w:lang w:eastAsia="zh-CN"/>
        </w:rPr>
        <w:t>ConfigCommon</w:t>
      </w:r>
      <w:proofErr w:type="spellEnd"/>
      <w:r w:rsidRPr="00BB79D6">
        <w:rPr>
          <w:rFonts w:eastAsia="DengXian"/>
          <w:lang w:eastAsia="zh-CN"/>
        </w:rPr>
        <w:t xml:space="preserve"> IE includes a parameter </w:t>
      </w:r>
      <w:proofErr w:type="spellStart"/>
      <w:r w:rsidRPr="00BB79D6">
        <w:rPr>
          <w:rFonts w:eastAsia="DengXian"/>
          <w:lang w:eastAsia="zh-CN"/>
        </w:rPr>
        <w:t>rsrp</w:t>
      </w:r>
      <w:proofErr w:type="spellEnd"/>
      <w:r w:rsidRPr="00BB79D6">
        <w:rPr>
          <w:rFonts w:eastAsia="DengXian"/>
          <w:lang w:eastAsia="zh-CN"/>
        </w:rPr>
        <w:t>-</w:t>
      </w:r>
      <w:proofErr w:type="spellStart"/>
      <w:r w:rsidRPr="00BB79D6">
        <w:rPr>
          <w:rFonts w:eastAsia="DengXian"/>
          <w:lang w:eastAsia="zh-CN"/>
        </w:rPr>
        <w:t>ThresholdSSB</w:t>
      </w:r>
      <w:proofErr w:type="spellEnd"/>
      <w:r w:rsidRPr="00BB79D6">
        <w:rPr>
          <w:rFonts w:eastAsia="DengXian"/>
          <w:lang w:eastAsia="zh-CN"/>
        </w:rPr>
        <w:t xml:space="preserve">-SUL as legacy, there would be multiple </w:t>
      </w:r>
      <w:proofErr w:type="spellStart"/>
      <w:r w:rsidRPr="00BB79D6">
        <w:rPr>
          <w:rFonts w:eastAsia="DengXian"/>
          <w:lang w:eastAsia="zh-CN"/>
        </w:rPr>
        <w:t>rsrp</w:t>
      </w:r>
      <w:proofErr w:type="spellEnd"/>
      <w:r w:rsidRPr="00BB79D6">
        <w:rPr>
          <w:rFonts w:eastAsia="DengXian"/>
          <w:lang w:eastAsia="zh-CN"/>
        </w:rPr>
        <w:t>-</w:t>
      </w:r>
      <w:proofErr w:type="spellStart"/>
      <w:r w:rsidRPr="00BB79D6">
        <w:rPr>
          <w:rFonts w:eastAsia="DengXian"/>
          <w:lang w:eastAsia="zh-CN"/>
        </w:rPr>
        <w:t>ThresholdSSB</w:t>
      </w:r>
      <w:proofErr w:type="spellEnd"/>
      <w:r w:rsidRPr="00BB79D6">
        <w:rPr>
          <w:rFonts w:eastAsia="DengXian"/>
          <w:lang w:eastAsia="zh-CN"/>
        </w:rPr>
        <w:t>-SUL with the same value, leading to high signalling overhead and configuration complexity.</w:t>
      </w:r>
    </w:p>
    <w:p w14:paraId="727BEAFB" w14:textId="77777777" w:rsidR="00AB4E5E" w:rsidRDefault="00AB4E5E" w:rsidP="00AB4E5E">
      <w:pPr>
        <w:rPr>
          <w:rFonts w:eastAsia="DengXian"/>
          <w:lang w:eastAsia="zh-CN"/>
        </w:rPr>
      </w:pPr>
      <w:r w:rsidRPr="004A14AE">
        <w:rPr>
          <w:rFonts w:eastAsia="DengXian" w:hint="eastAsia"/>
          <w:b/>
          <w:lang w:eastAsia="zh-CN"/>
        </w:rPr>
        <w:t>[</w:t>
      </w:r>
      <w:r w:rsidRPr="004A14AE">
        <w:rPr>
          <w:rFonts w:eastAsia="DengXian"/>
          <w:b/>
          <w:lang w:eastAsia="zh-CN"/>
        </w:rPr>
        <w:t>Proposed change]</w:t>
      </w:r>
      <w:r>
        <w:rPr>
          <w:rFonts w:eastAsia="DengXian"/>
          <w:lang w:eastAsia="zh-CN"/>
        </w:rPr>
        <w:t xml:space="preserve">: </w:t>
      </w:r>
      <w:r>
        <w:rPr>
          <w:rFonts w:eastAsia="DengXian"/>
          <w:noProof/>
          <w:lang w:eastAsia="zh-CN"/>
        </w:rPr>
        <w:t>R</w:t>
      </w:r>
      <w:r>
        <w:rPr>
          <w:rFonts w:eastAsia="DengXian"/>
          <w:lang w:eastAsia="zh-CN"/>
        </w:rPr>
        <w:t xml:space="preserve">estrict that the parameter </w:t>
      </w:r>
      <w:proofErr w:type="spellStart"/>
      <w:r w:rsidRPr="00146F97">
        <w:rPr>
          <w:rFonts w:eastAsia="DengXian"/>
          <w:i/>
          <w:lang w:eastAsia="zh-CN"/>
        </w:rPr>
        <w:t>rsrp</w:t>
      </w:r>
      <w:proofErr w:type="spellEnd"/>
      <w:r w:rsidRPr="00146F97">
        <w:rPr>
          <w:rFonts w:eastAsia="DengXian"/>
          <w:i/>
          <w:lang w:eastAsia="zh-CN"/>
        </w:rPr>
        <w:t>-</w:t>
      </w:r>
      <w:proofErr w:type="spellStart"/>
      <w:r w:rsidRPr="00146F97">
        <w:rPr>
          <w:rFonts w:eastAsia="DengXian"/>
          <w:i/>
          <w:lang w:eastAsia="zh-CN"/>
        </w:rPr>
        <w:t>ThresholdSSB</w:t>
      </w:r>
      <w:proofErr w:type="spellEnd"/>
      <w:r w:rsidRPr="00146F97">
        <w:rPr>
          <w:rFonts w:eastAsia="DengXian"/>
          <w:i/>
          <w:lang w:eastAsia="zh-CN"/>
        </w:rPr>
        <w:t>-SUL</w:t>
      </w:r>
      <w:r>
        <w:rPr>
          <w:rFonts w:eastAsia="DengXian"/>
          <w:lang w:eastAsia="zh-CN"/>
        </w:rPr>
        <w:t xml:space="preserve"> is only configured in </w:t>
      </w:r>
      <w:proofErr w:type="spellStart"/>
      <w:r w:rsidRPr="006B1DAF">
        <w:rPr>
          <w:rFonts w:eastAsia="DengXian"/>
          <w:i/>
          <w:lang w:eastAsia="zh-CN"/>
        </w:rPr>
        <w:t>rach-ConfigCommon</w:t>
      </w:r>
      <w:proofErr w:type="spellEnd"/>
      <w:r>
        <w:rPr>
          <w:rFonts w:eastAsia="DengXian"/>
          <w:lang w:eastAsia="zh-CN"/>
        </w:rPr>
        <w:t xml:space="preserve">, but its value still applies to all BWPs as legacy, i.e., we can modify the condition of configuring </w:t>
      </w:r>
      <w:proofErr w:type="spellStart"/>
      <w:r w:rsidRPr="00146F97">
        <w:rPr>
          <w:rFonts w:eastAsia="DengXian"/>
          <w:i/>
          <w:lang w:eastAsia="zh-CN"/>
        </w:rPr>
        <w:t>rsrp</w:t>
      </w:r>
      <w:proofErr w:type="spellEnd"/>
      <w:r w:rsidRPr="00146F97">
        <w:rPr>
          <w:rFonts w:eastAsia="DengXian"/>
          <w:i/>
          <w:lang w:eastAsia="zh-CN"/>
        </w:rPr>
        <w:t>-</w:t>
      </w:r>
      <w:proofErr w:type="spellStart"/>
      <w:r w:rsidRPr="00146F97">
        <w:rPr>
          <w:rFonts w:eastAsia="DengXian"/>
          <w:i/>
          <w:lang w:eastAsia="zh-CN"/>
        </w:rPr>
        <w:t>ThresholdSSB</w:t>
      </w:r>
      <w:proofErr w:type="spellEnd"/>
      <w:r w:rsidRPr="00146F97">
        <w:rPr>
          <w:rFonts w:eastAsia="DengXian"/>
          <w:i/>
          <w:lang w:eastAsia="zh-CN"/>
        </w:rPr>
        <w:t>-SUL</w:t>
      </w:r>
      <w:r>
        <w:rPr>
          <w:rFonts w:eastAsia="DengXian"/>
          <w:lang w:eastAsia="zh-CN"/>
        </w:rPr>
        <w:t xml:space="preserve"> as follows:</w:t>
      </w:r>
    </w:p>
    <w:tbl>
      <w:tblPr>
        <w:tblW w:w="7459"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656"/>
        <w:gridCol w:w="6803"/>
      </w:tblGrid>
      <w:tr w:rsidR="00AB4E5E" w:rsidRPr="00070A17" w14:paraId="0AF06F00" w14:textId="77777777" w:rsidTr="00C00525">
        <w:tc>
          <w:tcPr>
            <w:tcW w:w="6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F2A1DD" w14:textId="77777777" w:rsidR="00AB4E5E" w:rsidRPr="00070A17" w:rsidRDefault="00AB4E5E" w:rsidP="00C00525">
            <w:pPr>
              <w:rPr>
                <w:rFonts w:ascii="Arial" w:hAnsi="Arial" w:cs="Arial"/>
                <w:sz w:val="18"/>
                <w:szCs w:val="18"/>
                <w:lang w:eastAsia="zh-CN"/>
              </w:rPr>
            </w:pPr>
            <w:r w:rsidRPr="00070A17">
              <w:rPr>
                <w:rFonts w:ascii="Arial" w:hAnsi="Arial" w:cs="Arial"/>
                <w:i/>
                <w:iCs/>
                <w:sz w:val="18"/>
                <w:szCs w:val="18"/>
                <w:lang w:eastAsia="zh-CN"/>
              </w:rPr>
              <w:t>SUL</w:t>
            </w:r>
          </w:p>
        </w:tc>
        <w:tc>
          <w:tcPr>
            <w:tcW w:w="68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38465E" w14:textId="77777777" w:rsidR="00AB4E5E" w:rsidRPr="00070A17" w:rsidRDefault="00AB4E5E" w:rsidP="00C00525">
            <w:pPr>
              <w:rPr>
                <w:rFonts w:ascii="Arial" w:hAnsi="Arial" w:cs="Arial"/>
                <w:sz w:val="18"/>
                <w:szCs w:val="18"/>
                <w:lang w:eastAsia="zh-CN"/>
              </w:rPr>
            </w:pPr>
            <w:r w:rsidRPr="00070A17">
              <w:rPr>
                <w:rFonts w:ascii="Arial" w:hAnsi="Arial" w:cs="Arial"/>
                <w:sz w:val="18"/>
                <w:szCs w:val="18"/>
                <w:lang w:eastAsia="zh-CN"/>
              </w:rPr>
              <w:t xml:space="preserve">The field is mandatory present </w:t>
            </w:r>
            <w:r w:rsidRPr="00070A17">
              <w:rPr>
                <w:rFonts w:ascii="Arial" w:hAnsi="Arial" w:cs="Arial"/>
                <w:color w:val="FF0000"/>
                <w:sz w:val="18"/>
                <w:szCs w:val="18"/>
                <w:lang w:eastAsia="zh-CN"/>
              </w:rPr>
              <w:t xml:space="preserve">in </w:t>
            </w:r>
            <w:proofErr w:type="spellStart"/>
            <w:r w:rsidRPr="00070A17">
              <w:rPr>
                <w:rFonts w:ascii="Arial" w:hAnsi="Arial" w:cs="Arial"/>
                <w:i/>
                <w:color w:val="FF0000"/>
                <w:sz w:val="18"/>
                <w:szCs w:val="18"/>
                <w:lang w:eastAsia="zh-CN"/>
              </w:rPr>
              <w:t>rach-ConfigCommon</w:t>
            </w:r>
            <w:proofErr w:type="spellEnd"/>
            <w:r w:rsidRPr="00070A17">
              <w:rPr>
                <w:rFonts w:ascii="Arial" w:hAnsi="Arial" w:cs="Arial"/>
                <w:sz w:val="18"/>
                <w:szCs w:val="18"/>
                <w:lang w:eastAsia="zh-CN"/>
              </w:rPr>
              <w:t xml:space="preserve"> in </w:t>
            </w:r>
            <w:proofErr w:type="spellStart"/>
            <w:r w:rsidRPr="00070A17">
              <w:rPr>
                <w:rFonts w:ascii="Arial" w:hAnsi="Arial" w:cs="Arial"/>
                <w:i/>
                <w:iCs/>
                <w:sz w:val="18"/>
                <w:szCs w:val="18"/>
                <w:lang w:eastAsia="zh-CN"/>
              </w:rPr>
              <w:t>initialUplinkBWP</w:t>
            </w:r>
            <w:proofErr w:type="spellEnd"/>
            <w:r w:rsidRPr="00070A17">
              <w:rPr>
                <w:rFonts w:ascii="Arial" w:hAnsi="Arial" w:cs="Arial"/>
                <w:sz w:val="18"/>
                <w:szCs w:val="18"/>
                <w:lang w:eastAsia="zh-CN"/>
              </w:rPr>
              <w:t xml:space="preserve"> if </w:t>
            </w:r>
            <w:proofErr w:type="spellStart"/>
            <w:r w:rsidRPr="00070A17">
              <w:rPr>
                <w:rFonts w:ascii="Arial" w:hAnsi="Arial" w:cs="Arial"/>
                <w:i/>
                <w:iCs/>
                <w:sz w:val="18"/>
                <w:szCs w:val="18"/>
                <w:lang w:eastAsia="zh-CN"/>
              </w:rPr>
              <w:t>supplementaryUplink</w:t>
            </w:r>
            <w:proofErr w:type="spellEnd"/>
            <w:r w:rsidRPr="00070A17">
              <w:rPr>
                <w:rFonts w:ascii="Arial" w:hAnsi="Arial" w:cs="Arial"/>
                <w:sz w:val="18"/>
                <w:szCs w:val="18"/>
                <w:lang w:eastAsia="zh-CN"/>
              </w:rPr>
              <w:t xml:space="preserve"> is configured in </w:t>
            </w:r>
            <w:proofErr w:type="spellStart"/>
            <w:r w:rsidRPr="00070A17">
              <w:rPr>
                <w:rFonts w:ascii="Arial" w:hAnsi="Arial" w:cs="Arial"/>
                <w:i/>
                <w:iCs/>
                <w:sz w:val="18"/>
                <w:szCs w:val="18"/>
                <w:lang w:eastAsia="zh-CN"/>
              </w:rPr>
              <w:t>ServingCellConfigCommonSIB</w:t>
            </w:r>
            <w:proofErr w:type="spellEnd"/>
            <w:r w:rsidRPr="00070A17">
              <w:rPr>
                <w:rFonts w:ascii="Arial" w:hAnsi="Arial" w:cs="Arial"/>
                <w:sz w:val="18"/>
                <w:szCs w:val="18"/>
                <w:lang w:eastAsia="zh-CN"/>
              </w:rPr>
              <w:t xml:space="preserve"> or if </w:t>
            </w:r>
            <w:proofErr w:type="spellStart"/>
            <w:r w:rsidRPr="00070A17">
              <w:rPr>
                <w:rFonts w:ascii="Arial" w:hAnsi="Arial" w:cs="Arial"/>
                <w:i/>
                <w:iCs/>
                <w:sz w:val="18"/>
                <w:szCs w:val="18"/>
                <w:lang w:eastAsia="zh-CN"/>
              </w:rPr>
              <w:t>supplementaryUplinkConfig</w:t>
            </w:r>
            <w:proofErr w:type="spellEnd"/>
            <w:r w:rsidRPr="00070A17">
              <w:rPr>
                <w:rFonts w:ascii="Arial" w:hAnsi="Arial" w:cs="Arial"/>
                <w:sz w:val="18"/>
                <w:szCs w:val="18"/>
                <w:lang w:eastAsia="zh-CN"/>
              </w:rPr>
              <w:t xml:space="preserve"> is configured in </w:t>
            </w:r>
            <w:proofErr w:type="spellStart"/>
            <w:r w:rsidRPr="00070A17">
              <w:rPr>
                <w:rFonts w:ascii="Arial" w:hAnsi="Arial" w:cs="Arial"/>
                <w:i/>
                <w:iCs/>
                <w:sz w:val="18"/>
                <w:szCs w:val="18"/>
                <w:lang w:eastAsia="zh-CN"/>
              </w:rPr>
              <w:t>ServingCellConfigCommon</w:t>
            </w:r>
            <w:proofErr w:type="spellEnd"/>
            <w:r w:rsidRPr="00070A17">
              <w:rPr>
                <w:rFonts w:ascii="Arial" w:hAnsi="Arial" w:cs="Arial"/>
                <w:sz w:val="18"/>
                <w:szCs w:val="18"/>
                <w:lang w:eastAsia="zh-CN"/>
              </w:rPr>
              <w:t xml:space="preserve">; otherwise, the field is absent. </w:t>
            </w:r>
            <w:r w:rsidRPr="00070A17">
              <w:rPr>
                <w:rFonts w:ascii="Arial" w:hAnsi="Arial" w:cs="Arial"/>
                <w:color w:val="FF0000"/>
                <w:sz w:val="18"/>
                <w:szCs w:val="18"/>
                <w:lang w:eastAsia="zh-CN"/>
              </w:rPr>
              <w:t xml:space="preserve">This field is not configured in </w:t>
            </w:r>
            <w:proofErr w:type="spellStart"/>
            <w:r w:rsidRPr="00070A17">
              <w:rPr>
                <w:rFonts w:ascii="Arial" w:hAnsi="Arial" w:cs="Arial"/>
                <w:i/>
                <w:color w:val="FF0000"/>
                <w:sz w:val="18"/>
                <w:szCs w:val="18"/>
                <w:lang w:eastAsia="zh-CN"/>
              </w:rPr>
              <w:t>additionalRACH-ConfigCommon</w:t>
            </w:r>
            <w:proofErr w:type="spellEnd"/>
            <w:r w:rsidRPr="00070A17">
              <w:rPr>
                <w:rFonts w:ascii="Arial" w:hAnsi="Arial" w:cs="Arial"/>
                <w:color w:val="FF0000"/>
                <w:sz w:val="18"/>
                <w:szCs w:val="18"/>
                <w:lang w:eastAsia="zh-CN"/>
              </w:rPr>
              <w:t>.</w:t>
            </w:r>
          </w:p>
        </w:tc>
      </w:tr>
    </w:tbl>
    <w:p w14:paraId="44DF0760" w14:textId="77777777" w:rsidR="00AB4E5E" w:rsidRPr="004E10F1" w:rsidRDefault="00AB4E5E" w:rsidP="00AB4E5E">
      <w:pPr>
        <w:pStyle w:val="CommentText"/>
      </w:pPr>
      <w:r w:rsidRPr="004A14AE">
        <w:rPr>
          <w:rFonts w:eastAsia="DengXian" w:hint="eastAsia"/>
          <w:b/>
          <w:noProof/>
          <w:lang w:eastAsia="zh-CN"/>
        </w:rPr>
        <w:t>[</w:t>
      </w:r>
      <w:r w:rsidRPr="004A14AE">
        <w:rPr>
          <w:rFonts w:eastAsia="DengXian"/>
          <w:b/>
          <w:noProof/>
          <w:lang w:eastAsia="zh-CN"/>
        </w:rPr>
        <w:t>Comments]:</w:t>
      </w:r>
    </w:p>
  </w:comment>
  <w:comment w:id="21" w:author="Huawei" w:date="2022-04-26T07:04:00Z" w:initials="H">
    <w:p w14:paraId="2FF5C0DD" w14:textId="77777777" w:rsidR="0016592B" w:rsidRPr="00192E63" w:rsidRDefault="0016592B" w:rsidP="0016592B">
      <w:pPr>
        <w:pStyle w:val="CommentText"/>
        <w:spacing w:after="0"/>
        <w:rPr>
          <w:rFonts w:eastAsia="DengXian"/>
          <w:lang w:eastAsia="zh-CN"/>
        </w:rPr>
      </w:pPr>
      <w:r>
        <w:rPr>
          <w:rStyle w:val="CommentReference"/>
        </w:rPr>
        <w:annotationRef/>
      </w:r>
      <w:r w:rsidRPr="00943B5E">
        <w:rPr>
          <w:rFonts w:eastAsia="DengXian" w:hint="eastAsia"/>
          <w:b/>
          <w:lang w:eastAsia="zh-CN"/>
        </w:rPr>
        <w:t>[</w:t>
      </w:r>
      <w:r w:rsidRPr="00943B5E">
        <w:rPr>
          <w:rFonts w:eastAsia="DengXian"/>
          <w:b/>
          <w:lang w:eastAsia="zh-CN"/>
        </w:rPr>
        <w:t>RIL</w:t>
      </w:r>
      <w:r w:rsidRPr="00192E63">
        <w:rPr>
          <w:rFonts w:eastAsia="DengXian"/>
          <w:b/>
          <w:lang w:eastAsia="zh-CN"/>
        </w:rPr>
        <w:t>]</w:t>
      </w:r>
      <w:r w:rsidRPr="00192E63">
        <w:rPr>
          <w:rFonts w:eastAsia="DengXian"/>
          <w:lang w:eastAsia="zh-CN"/>
        </w:rPr>
        <w:t>:</w:t>
      </w:r>
      <w:r>
        <w:rPr>
          <w:rFonts w:eastAsia="DengXian"/>
          <w:lang w:eastAsia="zh-CN"/>
        </w:rPr>
        <w:t>H904</w:t>
      </w:r>
      <w:r w:rsidRPr="00192E63">
        <w:rPr>
          <w:rFonts w:eastAsia="DengXian"/>
          <w:lang w:eastAsia="zh-CN"/>
        </w:rPr>
        <w:t xml:space="preserve"> </w:t>
      </w:r>
      <w:r w:rsidRPr="00192E63">
        <w:rPr>
          <w:rFonts w:eastAsia="DengXian"/>
          <w:b/>
          <w:lang w:eastAsia="zh-CN"/>
        </w:rPr>
        <w:t>[Delegate]</w:t>
      </w:r>
      <w:r w:rsidRPr="00192E63">
        <w:rPr>
          <w:rFonts w:eastAsia="DengXian"/>
          <w:lang w:eastAsia="zh-CN"/>
        </w:rPr>
        <w:t xml:space="preserve">: (Huawei) </w:t>
      </w:r>
      <w:proofErr w:type="spellStart"/>
      <w:r w:rsidRPr="00192E63">
        <w:rPr>
          <w:rFonts w:eastAsia="DengXian"/>
          <w:lang w:eastAsia="zh-CN"/>
        </w:rPr>
        <w:t>Dawid</w:t>
      </w:r>
      <w:proofErr w:type="spellEnd"/>
      <w:r w:rsidRPr="00192E63">
        <w:rPr>
          <w:rFonts w:eastAsia="DengXian"/>
          <w:lang w:eastAsia="zh-CN"/>
        </w:rPr>
        <w:t xml:space="preserve"> </w:t>
      </w:r>
      <w:proofErr w:type="spellStart"/>
      <w:r w:rsidRPr="00192E63">
        <w:rPr>
          <w:rFonts w:eastAsia="DengXian"/>
          <w:lang w:eastAsia="zh-CN"/>
        </w:rPr>
        <w:t>Koziol</w:t>
      </w:r>
      <w:proofErr w:type="spellEnd"/>
      <w:r w:rsidRPr="00192E63">
        <w:rPr>
          <w:rFonts w:eastAsia="DengXian"/>
          <w:lang w:eastAsia="zh-CN"/>
        </w:rPr>
        <w:t xml:space="preserve"> </w:t>
      </w:r>
    </w:p>
    <w:p w14:paraId="01F4B92D" w14:textId="77777777" w:rsidR="0016592B" w:rsidRDefault="0016592B" w:rsidP="0016592B">
      <w:pPr>
        <w:pStyle w:val="CommentText"/>
        <w:spacing w:after="0"/>
        <w:rPr>
          <w:rFonts w:eastAsia="DengXian"/>
          <w:lang w:eastAsia="zh-CN"/>
        </w:rPr>
      </w:pPr>
      <w:r w:rsidRPr="00192E63">
        <w:rPr>
          <w:rFonts w:eastAsia="DengXian" w:hint="eastAsia"/>
          <w:b/>
          <w:lang w:eastAsia="zh-CN"/>
        </w:rPr>
        <w:t>[</w:t>
      </w:r>
      <w:r w:rsidRPr="00192E63">
        <w:rPr>
          <w:rFonts w:eastAsia="DengXian"/>
          <w:b/>
          <w:lang w:eastAsia="zh-CN"/>
        </w:rPr>
        <w:t>WI]</w:t>
      </w:r>
      <w:r w:rsidRPr="00192E63">
        <w:rPr>
          <w:rFonts w:eastAsia="DengXian"/>
          <w:lang w:eastAsia="zh-CN"/>
        </w:rPr>
        <w:t xml:space="preserve">: RICS </w:t>
      </w:r>
      <w:r w:rsidRPr="00192E63">
        <w:rPr>
          <w:rFonts w:eastAsia="DengXian"/>
          <w:b/>
          <w:lang w:eastAsia="zh-CN"/>
        </w:rPr>
        <w:t>[Class]</w:t>
      </w:r>
      <w:r w:rsidRPr="00192E63">
        <w:rPr>
          <w:rFonts w:eastAsia="DengXian"/>
          <w:lang w:eastAsia="zh-CN"/>
        </w:rPr>
        <w:t xml:space="preserve">: </w:t>
      </w:r>
      <w:r>
        <w:rPr>
          <w:rFonts w:eastAsia="DengXian"/>
          <w:lang w:eastAsia="zh-CN"/>
        </w:rPr>
        <w:t>1</w:t>
      </w:r>
      <w:r w:rsidRPr="00192E63">
        <w:rPr>
          <w:rFonts w:eastAsia="DengXian"/>
          <w:lang w:eastAsia="zh-CN"/>
        </w:rPr>
        <w:t xml:space="preserve"> </w:t>
      </w:r>
      <w:r w:rsidRPr="00192E63">
        <w:rPr>
          <w:rFonts w:eastAsia="DengXian"/>
          <w:b/>
          <w:color w:val="FF0000"/>
          <w:lang w:eastAsia="zh-CN"/>
        </w:rPr>
        <w:t xml:space="preserve">[Status]: </w:t>
      </w:r>
      <w:proofErr w:type="spellStart"/>
      <w:r w:rsidRPr="00192E63">
        <w:rPr>
          <w:rFonts w:eastAsia="DengXian"/>
          <w:b/>
          <w:color w:val="FF0000"/>
          <w:lang w:eastAsia="zh-CN"/>
        </w:rPr>
        <w:t>ToDo</w:t>
      </w:r>
      <w:proofErr w:type="spellEnd"/>
      <w:r w:rsidRPr="00192E63">
        <w:rPr>
          <w:rFonts w:eastAsia="DengXian"/>
          <w:b/>
          <w:color w:val="FF0000"/>
          <w:lang w:eastAsia="zh-CN"/>
        </w:rPr>
        <w:t xml:space="preserve"> </w:t>
      </w:r>
      <w:r w:rsidRPr="00192E63">
        <w:rPr>
          <w:rFonts w:eastAsia="DengXian"/>
          <w:b/>
          <w:lang w:eastAsia="zh-CN"/>
        </w:rPr>
        <w:t>[</w:t>
      </w:r>
      <w:proofErr w:type="spellStart"/>
      <w:r w:rsidRPr="00192E63">
        <w:rPr>
          <w:rFonts w:eastAsia="DengXian"/>
          <w:b/>
          <w:lang w:eastAsia="zh-CN"/>
        </w:rPr>
        <w:t>TDoc</w:t>
      </w:r>
      <w:proofErr w:type="spellEnd"/>
      <w:r w:rsidRPr="00192E63">
        <w:rPr>
          <w:rFonts w:eastAsia="DengXian"/>
          <w:b/>
          <w:lang w:eastAsia="zh-CN"/>
        </w:rPr>
        <w:t>]</w:t>
      </w:r>
      <w:r w:rsidRPr="00192E63">
        <w:rPr>
          <w:rFonts w:eastAsia="DengXian"/>
          <w:lang w:eastAsia="zh-CN"/>
        </w:rPr>
        <w:t xml:space="preserve">: </w:t>
      </w:r>
      <w:r>
        <w:rPr>
          <w:rFonts w:eastAsia="DengXian"/>
          <w:lang w:eastAsia="zh-CN"/>
        </w:rPr>
        <w:t>Yes</w:t>
      </w:r>
    </w:p>
    <w:p w14:paraId="2470B37D" w14:textId="77777777" w:rsidR="0016592B" w:rsidRDefault="0016592B" w:rsidP="0016592B">
      <w:pPr>
        <w:pStyle w:val="CommentText"/>
        <w:spacing w:after="0"/>
        <w:rPr>
          <w:rFonts w:eastAsia="DengXian"/>
          <w:lang w:eastAsia="zh-CN"/>
        </w:rPr>
      </w:pPr>
      <w:r w:rsidRPr="00BB79D6">
        <w:rPr>
          <w:rFonts w:eastAsia="DengXian" w:hint="eastAsia"/>
          <w:b/>
          <w:color w:val="FF0000"/>
          <w:lang w:eastAsia="zh-CN"/>
        </w:rPr>
        <w:t>[</w:t>
      </w:r>
      <w:r w:rsidRPr="00BB79D6">
        <w:rPr>
          <w:rFonts w:eastAsia="DengXian"/>
          <w:b/>
          <w:color w:val="FF0000"/>
          <w:lang w:eastAsia="zh-CN"/>
        </w:rPr>
        <w:t>Proposed Conclusion]:</w:t>
      </w:r>
      <w:r>
        <w:rPr>
          <w:rFonts w:eastAsia="DengXian"/>
          <w:b/>
          <w:color w:val="FF0000"/>
          <w:lang w:eastAsia="zh-CN"/>
        </w:rPr>
        <w:t xml:space="preserve"> v202</w:t>
      </w:r>
    </w:p>
    <w:p w14:paraId="12A28879" w14:textId="77777777" w:rsidR="0016592B" w:rsidRDefault="0016592B" w:rsidP="0016592B">
      <w:pPr>
        <w:pStyle w:val="CommentText"/>
        <w:spacing w:after="0"/>
        <w:rPr>
          <w:rFonts w:eastAsia="DengXian"/>
          <w:lang w:eastAsia="zh-CN"/>
        </w:rPr>
      </w:pPr>
      <w:r w:rsidRPr="004A14AE">
        <w:rPr>
          <w:rFonts w:eastAsia="DengXian" w:hint="eastAsia"/>
          <w:b/>
          <w:lang w:eastAsia="zh-CN"/>
        </w:rPr>
        <w:t>[</w:t>
      </w:r>
      <w:r w:rsidRPr="004A14AE">
        <w:rPr>
          <w:rFonts w:eastAsia="DengXian"/>
          <w:b/>
          <w:lang w:eastAsia="zh-CN"/>
        </w:rPr>
        <w:t>Description]</w:t>
      </w:r>
      <w:r>
        <w:rPr>
          <w:rFonts w:eastAsia="DengXian"/>
          <w:lang w:eastAsia="zh-CN"/>
        </w:rPr>
        <w:t>:</w:t>
      </w:r>
      <w:r>
        <w:t xml:space="preserve"> </w:t>
      </w:r>
      <w:r>
        <w:rPr>
          <w:lang w:val="en-US" w:eastAsia="zh-CN"/>
        </w:rPr>
        <w:t>In Rel</w:t>
      </w:r>
      <w:r>
        <w:rPr>
          <w:rFonts w:hint="eastAsia"/>
          <w:lang w:val="en-US" w:eastAsia="zh-CN"/>
        </w:rPr>
        <w:t>-</w:t>
      </w:r>
      <w:r>
        <w:rPr>
          <w:lang w:val="en-US" w:eastAsia="zh-CN"/>
        </w:rPr>
        <w:t xml:space="preserve">17, we have agreed to only support the fallback from 2-step feature-specific RA to 4-step feature-specific RA of the same feature, so the field </w:t>
      </w:r>
      <w:proofErr w:type="spellStart"/>
      <w:r w:rsidRPr="00313153">
        <w:rPr>
          <w:i/>
          <w:lang w:val="en-US" w:eastAsia="zh-CN"/>
        </w:rPr>
        <w:t>msgA</w:t>
      </w:r>
      <w:proofErr w:type="spellEnd"/>
      <w:r w:rsidRPr="00313153">
        <w:rPr>
          <w:i/>
          <w:lang w:val="en-US" w:eastAsia="zh-CN"/>
        </w:rPr>
        <w:t>-RSRP-Threshold</w:t>
      </w:r>
      <w:r>
        <w:rPr>
          <w:lang w:val="en-US" w:eastAsia="zh-CN"/>
        </w:rPr>
        <w:t xml:space="preserve"> can only present when both 4-step RACH configuration and 2-step RACH configuration of one feature or feature combination are provided in the BWP.</w:t>
      </w:r>
    </w:p>
    <w:p w14:paraId="005A4E12" w14:textId="77777777" w:rsidR="0016592B" w:rsidRPr="00E51EC3" w:rsidRDefault="0016592B" w:rsidP="0016592B">
      <w:pPr>
        <w:pStyle w:val="CommentText"/>
        <w:rPr>
          <w:rFonts w:eastAsia="Calibri"/>
          <w:lang w:eastAsia="sv-SE"/>
        </w:rPr>
      </w:pPr>
      <w:r w:rsidRPr="004A14AE">
        <w:rPr>
          <w:rFonts w:eastAsia="DengXian" w:hint="eastAsia"/>
          <w:b/>
          <w:lang w:eastAsia="zh-CN"/>
        </w:rPr>
        <w:t>[</w:t>
      </w:r>
      <w:r w:rsidRPr="004A14AE">
        <w:rPr>
          <w:rFonts w:eastAsia="DengXian"/>
          <w:b/>
          <w:lang w:eastAsia="zh-CN"/>
        </w:rPr>
        <w:t>Proposed change]</w:t>
      </w:r>
      <w:r>
        <w:rPr>
          <w:rFonts w:eastAsia="DengXian"/>
          <w:lang w:eastAsia="zh-CN"/>
        </w:rPr>
        <w:t xml:space="preserve">: </w:t>
      </w:r>
      <w:r w:rsidRPr="00463E9C">
        <w:t>The condition description need</w:t>
      </w:r>
      <w:r>
        <w:t>s</w:t>
      </w:r>
      <w:r w:rsidRPr="00463E9C">
        <w:t xml:space="preserve"> to be updated to clarify that the field is mandatory present in </w:t>
      </w:r>
      <w:proofErr w:type="spellStart"/>
      <w:r w:rsidRPr="00463E9C">
        <w:t>msgA-ConfigCommon</w:t>
      </w:r>
      <w:proofErr w:type="spellEnd"/>
      <w:r w:rsidRPr="00463E9C">
        <w:t xml:space="preserve"> field in </w:t>
      </w:r>
      <w:proofErr w:type="spellStart"/>
      <w:r w:rsidRPr="00463E9C">
        <w:t>AdditionalRACH-ConfigCommon</w:t>
      </w:r>
      <w:proofErr w:type="spellEnd"/>
      <w:r w:rsidRPr="00463E9C">
        <w:t xml:space="preserve"> if both 2-step random access type and 4-step random access type are configured for the same feature combination in the BWP.</w:t>
      </w:r>
    </w:p>
    <w:p w14:paraId="2371C04A" w14:textId="77777777" w:rsidR="0016592B" w:rsidRPr="00E51EC3" w:rsidRDefault="0016592B" w:rsidP="0016592B">
      <w:pPr>
        <w:pStyle w:val="CommentText"/>
      </w:pPr>
      <w:r w:rsidRPr="004A14AE">
        <w:rPr>
          <w:rFonts w:eastAsia="DengXian" w:hint="eastAsia"/>
          <w:b/>
          <w:noProof/>
          <w:lang w:eastAsia="zh-CN"/>
        </w:rPr>
        <w:t>[</w:t>
      </w:r>
      <w:r w:rsidRPr="004A14AE">
        <w:rPr>
          <w:rFonts w:eastAsia="DengXian"/>
          <w:b/>
          <w:noProof/>
          <w:lang w:eastAsia="zh-CN"/>
        </w:rPr>
        <w:t>Comments]:</w:t>
      </w:r>
    </w:p>
    <w:p w14:paraId="5DEA8FC1" w14:textId="77777777" w:rsidR="0016592B" w:rsidRPr="00B22A1B" w:rsidRDefault="0016592B" w:rsidP="0016592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83B3D6" w15:done="0"/>
  <w15:commentEx w15:paraId="1EDE2296" w15:done="0"/>
  <w15:commentEx w15:paraId="4ED015E3" w15:done="0"/>
  <w15:commentEx w15:paraId="45DCC8FC" w15:done="0"/>
  <w15:commentEx w15:paraId="772DCC56" w15:done="0"/>
  <w15:commentEx w15:paraId="7E8B8ED4" w15:done="0"/>
  <w15:commentEx w15:paraId="655C72E2" w15:done="0"/>
  <w15:commentEx w15:paraId="2E696E08" w15:done="0"/>
  <w15:commentEx w15:paraId="119944FE" w15:done="0"/>
  <w15:commentEx w15:paraId="6F258B87" w15:done="0"/>
  <w15:commentEx w15:paraId="0985EAAF" w15:done="0"/>
  <w15:commentEx w15:paraId="36D65B24" w15:done="0"/>
  <w15:commentEx w15:paraId="2570DC98" w15:done="0"/>
  <w15:commentEx w15:paraId="78ED1061" w15:done="0"/>
  <w15:commentEx w15:paraId="44DF0760" w15:done="0"/>
  <w15:commentEx w15:paraId="5DEA8F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0FE13" w16cex:dateUtc="2022-04-25T08:01:00Z"/>
  <w16cex:commentExtensible w16cex:durableId="26112E85" w16cex:dateUtc="2022-04-25T15:30:00Z"/>
  <w16cex:commentExtensible w16cex:durableId="260E9DB0" w16cex:dateUtc="2022-04-12T02:06:00Z"/>
  <w16cex:commentExtensible w16cex:durableId="260E9DB1" w16cex:dateUtc="2022-04-13T14:59:00Z"/>
  <w16cex:commentExtensible w16cex:durableId="260E9DB5" w16cex:dateUtc="2022-04-11T06:48:00Z"/>
  <w16cex:commentExtensible w16cex:durableId="260E9DB7" w16cex:dateUtc="2022-04-12T02:08:00Z"/>
  <w16cex:commentExtensible w16cex:durableId="260E9DB8" w16cex:dateUtc="2022-04-15T13:39:00Z"/>
  <w16cex:commentExtensible w16cex:durableId="26119F93" w16cex:dateUtc="2022-04-26T05:01:00Z"/>
  <w16cex:commentExtensible w16cex:durableId="260E9DB9" w16cex:dateUtc="2022-04-11T06:48:00Z"/>
  <w16cex:commentExtensible w16cex:durableId="260E9DBA" w16cex:dateUtc="2022-04-12T02:11:00Z"/>
  <w16cex:commentExtensible w16cex:durableId="26102B28" w16cex:dateUtc="2022-04-24T21:11:00Z"/>
  <w16cex:commentExtensible w16cex:durableId="260E9E67" w16cex:dateUtc="2022-04-11T11:44:00Z"/>
  <w16cex:commentExtensible w16cex:durableId="260E9E69" w16cex:dateUtc="2022-04-12T02:15:00Z"/>
  <w16cex:commentExtensible w16cex:durableId="260E9E6A" w16cex:dateUtc="2022-04-22T16:32:00Z"/>
  <w16cex:commentExtensible w16cex:durableId="2611A05C" w16cex:dateUtc="2022-04-26T05:03:00Z"/>
  <w16cex:commentExtensible w16cex:durableId="2611A05F" w16cex:dateUtc="2022-04-26T0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83B3D6" w16cid:durableId="2610FE13"/>
  <w16cid:commentId w16cid:paraId="1EDE2296" w16cid:durableId="26112E85"/>
  <w16cid:commentId w16cid:paraId="4ED015E3" w16cid:durableId="260E9DB0"/>
  <w16cid:commentId w16cid:paraId="45DCC8FC" w16cid:durableId="260E9DB1"/>
  <w16cid:commentId w16cid:paraId="772DCC56" w16cid:durableId="260E9DB5"/>
  <w16cid:commentId w16cid:paraId="7E8B8ED4" w16cid:durableId="260E9DB7"/>
  <w16cid:commentId w16cid:paraId="655C72E2" w16cid:durableId="260E9DB8"/>
  <w16cid:commentId w16cid:paraId="2E696E08" w16cid:durableId="26119F93"/>
  <w16cid:commentId w16cid:paraId="119944FE" w16cid:durableId="260E9DB9"/>
  <w16cid:commentId w16cid:paraId="6F258B87" w16cid:durableId="260E9DBA"/>
  <w16cid:commentId w16cid:paraId="0985EAAF" w16cid:durableId="26102B28"/>
  <w16cid:commentId w16cid:paraId="36D65B24" w16cid:durableId="260E9E67"/>
  <w16cid:commentId w16cid:paraId="2570DC98" w16cid:durableId="260E9E69"/>
  <w16cid:commentId w16cid:paraId="78ED1061" w16cid:durableId="260E9E6A"/>
  <w16cid:commentId w16cid:paraId="44DF0760" w16cid:durableId="2611A05C"/>
  <w16cid:commentId w16cid:paraId="5DEA8FC1" w16cid:durableId="2611A0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A15D0" w14:textId="77777777" w:rsidR="00C56C15" w:rsidRDefault="00C56C15">
      <w:r>
        <w:separator/>
      </w:r>
    </w:p>
  </w:endnote>
  <w:endnote w:type="continuationSeparator" w:id="0">
    <w:p w14:paraId="0760E709" w14:textId="77777777" w:rsidR="00C56C15" w:rsidRDefault="00C56C15">
      <w:r>
        <w:continuationSeparator/>
      </w:r>
    </w:p>
  </w:endnote>
  <w:endnote w:type="continuationNotice" w:id="1">
    <w:p w14:paraId="33DFE9BB" w14:textId="77777777" w:rsidR="00C56C15" w:rsidRDefault="00C56C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342016" w:rsidRDefault="0034201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95F83" w14:textId="77777777" w:rsidR="00C56C15" w:rsidRDefault="00C56C15">
      <w:r>
        <w:separator/>
      </w:r>
    </w:p>
  </w:footnote>
  <w:footnote w:type="continuationSeparator" w:id="0">
    <w:p w14:paraId="1967948F" w14:textId="77777777" w:rsidR="00C56C15" w:rsidRDefault="00C56C15">
      <w:r>
        <w:continuationSeparator/>
      </w:r>
    </w:p>
  </w:footnote>
  <w:footnote w:type="continuationNotice" w:id="1">
    <w:p w14:paraId="5D81DDF5" w14:textId="77777777" w:rsidR="00C56C15" w:rsidRDefault="00C56C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342016" w:rsidRDefault="00342016">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A108D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FA46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4" w15:restartNumberingAfterBreak="0">
    <w:nsid w:val="00B26726"/>
    <w:multiLevelType w:val="hybridMultilevel"/>
    <w:tmpl w:val="441C5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C00D7E"/>
    <w:multiLevelType w:val="hybridMultilevel"/>
    <w:tmpl w:val="D276B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A65706"/>
    <w:multiLevelType w:val="hybridMultilevel"/>
    <w:tmpl w:val="99A60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7727C0"/>
    <w:multiLevelType w:val="hybridMultilevel"/>
    <w:tmpl w:val="5F6C17E8"/>
    <w:lvl w:ilvl="0" w:tplc="78A864BC">
      <w:start w:val="1"/>
      <w:numFmt w:val="decimal"/>
      <w:lvlText w:val="Proposal %1"/>
      <w:lvlJc w:val="left"/>
      <w:pPr>
        <w:tabs>
          <w:tab w:val="num" w:pos="1304"/>
        </w:tabs>
        <w:ind w:left="1304" w:hanging="1304"/>
      </w:pPr>
      <w:rPr>
        <w:rFonts w:hint="default"/>
      </w:rPr>
    </w:lvl>
    <w:lvl w:ilvl="1" w:tplc="08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FB14559"/>
    <w:multiLevelType w:val="hybridMultilevel"/>
    <w:tmpl w:val="5EAA0A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5E5C617C"/>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61CBD"/>
    <w:multiLevelType w:val="multilevel"/>
    <w:tmpl w:val="5268D3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3BB1962"/>
    <w:multiLevelType w:val="multilevel"/>
    <w:tmpl w:val="16842D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657488E"/>
    <w:multiLevelType w:val="singleLevel"/>
    <w:tmpl w:val="4657488E"/>
    <w:lvl w:ilvl="0">
      <w:start w:val="1"/>
      <w:numFmt w:val="bullet"/>
      <w:lvlText w:val=""/>
      <w:lvlJc w:val="left"/>
      <w:pPr>
        <w:ind w:left="420" w:hanging="420"/>
      </w:pPr>
      <w:rPr>
        <w:rFonts w:ascii="Wingdings" w:hAnsi="Wingdings" w:hint="default"/>
      </w:rPr>
    </w:lvl>
  </w:abstractNum>
  <w:abstractNum w:abstractNumId="17" w15:restartNumberingAfterBreak="0">
    <w:nsid w:val="4BC04EB6"/>
    <w:multiLevelType w:val="hybridMultilevel"/>
    <w:tmpl w:val="E56AC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B46283"/>
    <w:multiLevelType w:val="hybridMultilevel"/>
    <w:tmpl w:val="FF38B012"/>
    <w:lvl w:ilvl="0" w:tplc="FD32212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9875AE"/>
    <w:multiLevelType w:val="hybridMultilevel"/>
    <w:tmpl w:val="C828343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CD93CCD"/>
    <w:multiLevelType w:val="hybridMultilevel"/>
    <w:tmpl w:val="728016CA"/>
    <w:lvl w:ilvl="0" w:tplc="312E2BB4">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161651497">
    <w:abstractNumId w:val="18"/>
  </w:num>
  <w:num w:numId="2" w16cid:durableId="594170974">
    <w:abstractNumId w:val="2"/>
  </w:num>
  <w:num w:numId="3" w16cid:durableId="1502115284">
    <w:abstractNumId w:val="20"/>
  </w:num>
  <w:num w:numId="4" w16cid:durableId="683752214">
    <w:abstractNumId w:val="21"/>
  </w:num>
  <w:num w:numId="5" w16cid:durableId="130289706">
    <w:abstractNumId w:val="23"/>
  </w:num>
  <w:num w:numId="6" w16cid:durableId="1266764269">
    <w:abstractNumId w:val="8"/>
  </w:num>
  <w:num w:numId="7" w16cid:durableId="1585841374">
    <w:abstractNumId w:val="9"/>
  </w:num>
  <w:num w:numId="8" w16cid:durableId="1624968514">
    <w:abstractNumId w:val="5"/>
  </w:num>
  <w:num w:numId="9" w16cid:durableId="1214804453">
    <w:abstractNumId w:val="26"/>
  </w:num>
  <w:num w:numId="10" w16cid:durableId="537816147">
    <w:abstractNumId w:val="12"/>
  </w:num>
  <w:num w:numId="11" w16cid:durableId="2102021485">
    <w:abstractNumId w:val="25"/>
  </w:num>
  <w:num w:numId="12" w16cid:durableId="484442713">
    <w:abstractNumId w:val="13"/>
    <w:lvlOverride w:ilvl="0">
      <w:startOverride w:val="1"/>
    </w:lvlOverride>
  </w:num>
  <w:num w:numId="13" w16cid:durableId="1065110215">
    <w:abstractNumId w:val="6"/>
  </w:num>
  <w:num w:numId="14" w16cid:durableId="75521564">
    <w:abstractNumId w:val="17"/>
  </w:num>
  <w:num w:numId="15" w16cid:durableId="705060631">
    <w:abstractNumId w:val="7"/>
  </w:num>
  <w:num w:numId="16" w16cid:durableId="755368349">
    <w:abstractNumId w:val="10"/>
  </w:num>
  <w:num w:numId="17" w16cid:durableId="193351199">
    <w:abstractNumId w:val="19"/>
  </w:num>
  <w:num w:numId="18" w16cid:durableId="13437769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507286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17839672">
    <w:abstractNumId w:val="11"/>
  </w:num>
  <w:num w:numId="21" w16cid:durableId="1159923472">
    <w:abstractNumId w:val="4"/>
  </w:num>
  <w:num w:numId="22" w16cid:durableId="634872869">
    <w:abstractNumId w:val="22"/>
  </w:num>
  <w:num w:numId="23" w16cid:durableId="827675576">
    <w:abstractNumId w:val="24"/>
  </w:num>
  <w:num w:numId="24" w16cid:durableId="6910309">
    <w:abstractNumId w:val="16"/>
  </w:num>
  <w:num w:numId="25" w16cid:durableId="53282403">
    <w:abstractNumId w:val="0"/>
  </w:num>
  <w:num w:numId="26" w16cid:durableId="906761890">
    <w:abstractNumId w:val="1"/>
  </w:num>
  <w:num w:numId="27" w16cid:durableId="1985039041">
    <w:abstractNumId w:val="3"/>
  </w:num>
  <w:num w:numId="28" w16cid:durableId="371459429">
    <w:abstractNumId w:val="13"/>
    <w:lvlOverride w:ilvl="0">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ero)">
    <w15:presenceInfo w15:providerId="None" w15:userId="Nokia(Tero)"/>
  </w15:person>
  <w15:person w15:author="ZTE(Yuan)">
    <w15:presenceInfo w15:providerId="None" w15:userId="ZTE(Yuan)"/>
  </w15:person>
  <w15:person w15:author="Ericsson (Håkan)">
    <w15:presenceInfo w15:providerId="None" w15:userId="Ericsson (Håkan)"/>
  </w15:person>
  <w15:person w15:author="(Huawei) GuoYinghao">
    <w15:presenceInfo w15:providerId="None" w15:userId="(Huawei) GuoYinghao"/>
  </w15:person>
  <w15:person w15:author="LGE(SungHoon)">
    <w15:presenceInfo w15:providerId="None" w15:userId="LGE(SungHoon)"/>
  </w15:person>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sv-SE"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2A37"/>
    <w:rsid w:val="0000357F"/>
    <w:rsid w:val="00004E7D"/>
    <w:rsid w:val="0000564C"/>
    <w:rsid w:val="00005D87"/>
    <w:rsid w:val="00006446"/>
    <w:rsid w:val="0000688E"/>
    <w:rsid w:val="00006896"/>
    <w:rsid w:val="00007CDC"/>
    <w:rsid w:val="00007DD4"/>
    <w:rsid w:val="00010210"/>
    <w:rsid w:val="0001064E"/>
    <w:rsid w:val="00011B28"/>
    <w:rsid w:val="00012720"/>
    <w:rsid w:val="000143D2"/>
    <w:rsid w:val="00015D15"/>
    <w:rsid w:val="000169DF"/>
    <w:rsid w:val="00016AC3"/>
    <w:rsid w:val="00020C4F"/>
    <w:rsid w:val="00021FD0"/>
    <w:rsid w:val="00022926"/>
    <w:rsid w:val="00024961"/>
    <w:rsid w:val="0002564D"/>
    <w:rsid w:val="00025ECA"/>
    <w:rsid w:val="00025F4C"/>
    <w:rsid w:val="00026990"/>
    <w:rsid w:val="00030865"/>
    <w:rsid w:val="0003098A"/>
    <w:rsid w:val="000318EC"/>
    <w:rsid w:val="000325B8"/>
    <w:rsid w:val="00033C46"/>
    <w:rsid w:val="000342E7"/>
    <w:rsid w:val="00034C15"/>
    <w:rsid w:val="00036BA1"/>
    <w:rsid w:val="00036DB4"/>
    <w:rsid w:val="00041E2F"/>
    <w:rsid w:val="000422E2"/>
    <w:rsid w:val="00042F22"/>
    <w:rsid w:val="000430CC"/>
    <w:rsid w:val="00043580"/>
    <w:rsid w:val="000444EF"/>
    <w:rsid w:val="00052A07"/>
    <w:rsid w:val="000534E3"/>
    <w:rsid w:val="00053559"/>
    <w:rsid w:val="00054CFC"/>
    <w:rsid w:val="0005606A"/>
    <w:rsid w:val="00057117"/>
    <w:rsid w:val="000616E7"/>
    <w:rsid w:val="0006487E"/>
    <w:rsid w:val="00064DA7"/>
    <w:rsid w:val="0006513C"/>
    <w:rsid w:val="00065349"/>
    <w:rsid w:val="000657F6"/>
    <w:rsid w:val="00065D49"/>
    <w:rsid w:val="00065E1A"/>
    <w:rsid w:val="00066BA1"/>
    <w:rsid w:val="000672B4"/>
    <w:rsid w:val="000673C8"/>
    <w:rsid w:val="00071429"/>
    <w:rsid w:val="00072A2C"/>
    <w:rsid w:val="0007314C"/>
    <w:rsid w:val="00074F2C"/>
    <w:rsid w:val="00075EBA"/>
    <w:rsid w:val="0007659A"/>
    <w:rsid w:val="00077E5F"/>
    <w:rsid w:val="0008036A"/>
    <w:rsid w:val="00081AE6"/>
    <w:rsid w:val="00083D0F"/>
    <w:rsid w:val="000855EB"/>
    <w:rsid w:val="00085B52"/>
    <w:rsid w:val="000866F2"/>
    <w:rsid w:val="0009009F"/>
    <w:rsid w:val="000909C2"/>
    <w:rsid w:val="00091557"/>
    <w:rsid w:val="0009223E"/>
    <w:rsid w:val="000924C1"/>
    <w:rsid w:val="000924F0"/>
    <w:rsid w:val="00092589"/>
    <w:rsid w:val="000931FE"/>
    <w:rsid w:val="00093474"/>
    <w:rsid w:val="0009510F"/>
    <w:rsid w:val="00095537"/>
    <w:rsid w:val="000970C5"/>
    <w:rsid w:val="000977D1"/>
    <w:rsid w:val="000978F2"/>
    <w:rsid w:val="000A054F"/>
    <w:rsid w:val="000A1948"/>
    <w:rsid w:val="000A1B7B"/>
    <w:rsid w:val="000A2775"/>
    <w:rsid w:val="000A2B7C"/>
    <w:rsid w:val="000A4413"/>
    <w:rsid w:val="000A56F2"/>
    <w:rsid w:val="000A658C"/>
    <w:rsid w:val="000A74F3"/>
    <w:rsid w:val="000A7727"/>
    <w:rsid w:val="000B0AB0"/>
    <w:rsid w:val="000B1662"/>
    <w:rsid w:val="000B1F1B"/>
    <w:rsid w:val="000B20D1"/>
    <w:rsid w:val="000B2719"/>
    <w:rsid w:val="000B32F1"/>
    <w:rsid w:val="000B3A8F"/>
    <w:rsid w:val="000B4AB9"/>
    <w:rsid w:val="000B58C3"/>
    <w:rsid w:val="000B61E9"/>
    <w:rsid w:val="000B74EA"/>
    <w:rsid w:val="000C0506"/>
    <w:rsid w:val="000C165A"/>
    <w:rsid w:val="000C17AA"/>
    <w:rsid w:val="000C2E19"/>
    <w:rsid w:val="000C59B6"/>
    <w:rsid w:val="000C5AB9"/>
    <w:rsid w:val="000C5B3C"/>
    <w:rsid w:val="000D0D07"/>
    <w:rsid w:val="000D4797"/>
    <w:rsid w:val="000D6653"/>
    <w:rsid w:val="000D6A44"/>
    <w:rsid w:val="000D6D7E"/>
    <w:rsid w:val="000D775E"/>
    <w:rsid w:val="000E0527"/>
    <w:rsid w:val="000E1E92"/>
    <w:rsid w:val="000E323C"/>
    <w:rsid w:val="000E3391"/>
    <w:rsid w:val="000E40FA"/>
    <w:rsid w:val="000E4266"/>
    <w:rsid w:val="000E4B0B"/>
    <w:rsid w:val="000F06D6"/>
    <w:rsid w:val="000F0EB1"/>
    <w:rsid w:val="000F1106"/>
    <w:rsid w:val="000F29F9"/>
    <w:rsid w:val="000F3BE9"/>
    <w:rsid w:val="000F3F6C"/>
    <w:rsid w:val="000F615F"/>
    <w:rsid w:val="000F6DF3"/>
    <w:rsid w:val="000F730C"/>
    <w:rsid w:val="000F7DA1"/>
    <w:rsid w:val="000F7E57"/>
    <w:rsid w:val="000F7EAA"/>
    <w:rsid w:val="001005BC"/>
    <w:rsid w:val="001005FF"/>
    <w:rsid w:val="0010256A"/>
    <w:rsid w:val="00105072"/>
    <w:rsid w:val="001062FB"/>
    <w:rsid w:val="001063E6"/>
    <w:rsid w:val="0010771F"/>
    <w:rsid w:val="00110661"/>
    <w:rsid w:val="00110797"/>
    <w:rsid w:val="00110B51"/>
    <w:rsid w:val="00111359"/>
    <w:rsid w:val="00113CF4"/>
    <w:rsid w:val="0011459F"/>
    <w:rsid w:val="00114723"/>
    <w:rsid w:val="001153EA"/>
    <w:rsid w:val="00115643"/>
    <w:rsid w:val="00116309"/>
    <w:rsid w:val="0011651B"/>
    <w:rsid w:val="00116765"/>
    <w:rsid w:val="00120E61"/>
    <w:rsid w:val="001219F5"/>
    <w:rsid w:val="00121A20"/>
    <w:rsid w:val="001230F6"/>
    <w:rsid w:val="0012377F"/>
    <w:rsid w:val="0012421E"/>
    <w:rsid w:val="00124314"/>
    <w:rsid w:val="001244F4"/>
    <w:rsid w:val="00126613"/>
    <w:rsid w:val="00126B4A"/>
    <w:rsid w:val="00130A2B"/>
    <w:rsid w:val="001312A1"/>
    <w:rsid w:val="00132FD0"/>
    <w:rsid w:val="001335F5"/>
    <w:rsid w:val="00133F96"/>
    <w:rsid w:val="001344C0"/>
    <w:rsid w:val="001346FA"/>
    <w:rsid w:val="00135252"/>
    <w:rsid w:val="00137AB5"/>
    <w:rsid w:val="00137F0B"/>
    <w:rsid w:val="001425A8"/>
    <w:rsid w:val="00142926"/>
    <w:rsid w:val="0014525D"/>
    <w:rsid w:val="00146C9E"/>
    <w:rsid w:val="0015090B"/>
    <w:rsid w:val="00151E23"/>
    <w:rsid w:val="001526E0"/>
    <w:rsid w:val="001551B5"/>
    <w:rsid w:val="0015629B"/>
    <w:rsid w:val="00160C3E"/>
    <w:rsid w:val="001610BA"/>
    <w:rsid w:val="001622BF"/>
    <w:rsid w:val="00162518"/>
    <w:rsid w:val="00164708"/>
    <w:rsid w:val="00165220"/>
    <w:rsid w:val="00165608"/>
    <w:rsid w:val="0016592B"/>
    <w:rsid w:val="001659C1"/>
    <w:rsid w:val="001677D8"/>
    <w:rsid w:val="00167CDD"/>
    <w:rsid w:val="001722EC"/>
    <w:rsid w:val="00172805"/>
    <w:rsid w:val="00173A8E"/>
    <w:rsid w:val="0017502C"/>
    <w:rsid w:val="001768CA"/>
    <w:rsid w:val="0018143F"/>
    <w:rsid w:val="00181FF8"/>
    <w:rsid w:val="00182665"/>
    <w:rsid w:val="0018704B"/>
    <w:rsid w:val="001873FF"/>
    <w:rsid w:val="00190AC1"/>
    <w:rsid w:val="00191448"/>
    <w:rsid w:val="0019341A"/>
    <w:rsid w:val="00193F0B"/>
    <w:rsid w:val="00194972"/>
    <w:rsid w:val="00196117"/>
    <w:rsid w:val="00196872"/>
    <w:rsid w:val="00197DF9"/>
    <w:rsid w:val="001A0740"/>
    <w:rsid w:val="001A1987"/>
    <w:rsid w:val="001A2564"/>
    <w:rsid w:val="001A2B75"/>
    <w:rsid w:val="001A6173"/>
    <w:rsid w:val="001A6CBA"/>
    <w:rsid w:val="001A7F9E"/>
    <w:rsid w:val="001B08AC"/>
    <w:rsid w:val="001B0D97"/>
    <w:rsid w:val="001B3A6A"/>
    <w:rsid w:val="001B42C5"/>
    <w:rsid w:val="001B4AB7"/>
    <w:rsid w:val="001B5A5D"/>
    <w:rsid w:val="001C1CE5"/>
    <w:rsid w:val="001C3D2A"/>
    <w:rsid w:val="001C41AB"/>
    <w:rsid w:val="001C4ED5"/>
    <w:rsid w:val="001C5BF5"/>
    <w:rsid w:val="001C7A1E"/>
    <w:rsid w:val="001D0CAA"/>
    <w:rsid w:val="001D1153"/>
    <w:rsid w:val="001D23C4"/>
    <w:rsid w:val="001D51BA"/>
    <w:rsid w:val="001D53E7"/>
    <w:rsid w:val="001D58A5"/>
    <w:rsid w:val="001D6342"/>
    <w:rsid w:val="001D67E7"/>
    <w:rsid w:val="001D6D53"/>
    <w:rsid w:val="001D71E3"/>
    <w:rsid w:val="001E0E83"/>
    <w:rsid w:val="001E18CD"/>
    <w:rsid w:val="001E3F4A"/>
    <w:rsid w:val="001E4CF1"/>
    <w:rsid w:val="001E5326"/>
    <w:rsid w:val="001E58E2"/>
    <w:rsid w:val="001E7A2C"/>
    <w:rsid w:val="001E7AED"/>
    <w:rsid w:val="001F0C5D"/>
    <w:rsid w:val="001F2248"/>
    <w:rsid w:val="001F3916"/>
    <w:rsid w:val="001F3BED"/>
    <w:rsid w:val="001F42E5"/>
    <w:rsid w:val="001F49A5"/>
    <w:rsid w:val="001F54C5"/>
    <w:rsid w:val="001F5693"/>
    <w:rsid w:val="001F6075"/>
    <w:rsid w:val="001F662C"/>
    <w:rsid w:val="001F7074"/>
    <w:rsid w:val="00200490"/>
    <w:rsid w:val="00201F3A"/>
    <w:rsid w:val="0020210E"/>
    <w:rsid w:val="00202234"/>
    <w:rsid w:val="00202583"/>
    <w:rsid w:val="00202A13"/>
    <w:rsid w:val="00203F96"/>
    <w:rsid w:val="002069B2"/>
    <w:rsid w:val="00207FA3"/>
    <w:rsid w:val="002105C1"/>
    <w:rsid w:val="00211BB5"/>
    <w:rsid w:val="0021255B"/>
    <w:rsid w:val="00213957"/>
    <w:rsid w:val="00214BDB"/>
    <w:rsid w:val="00214DA8"/>
    <w:rsid w:val="00215423"/>
    <w:rsid w:val="002158FA"/>
    <w:rsid w:val="00216548"/>
    <w:rsid w:val="00220600"/>
    <w:rsid w:val="00221322"/>
    <w:rsid w:val="00221E32"/>
    <w:rsid w:val="002224DB"/>
    <w:rsid w:val="00223FCB"/>
    <w:rsid w:val="00225100"/>
    <w:rsid w:val="002252C3"/>
    <w:rsid w:val="002255AA"/>
    <w:rsid w:val="00225974"/>
    <w:rsid w:val="00225C54"/>
    <w:rsid w:val="00226162"/>
    <w:rsid w:val="00226EEB"/>
    <w:rsid w:val="00230765"/>
    <w:rsid w:val="00230D18"/>
    <w:rsid w:val="002319E4"/>
    <w:rsid w:val="00232828"/>
    <w:rsid w:val="00232F8D"/>
    <w:rsid w:val="0023453A"/>
    <w:rsid w:val="00234CF4"/>
    <w:rsid w:val="0023554A"/>
    <w:rsid w:val="00235632"/>
    <w:rsid w:val="00235872"/>
    <w:rsid w:val="002363B4"/>
    <w:rsid w:val="002370A6"/>
    <w:rsid w:val="00240234"/>
    <w:rsid w:val="00240428"/>
    <w:rsid w:val="00241559"/>
    <w:rsid w:val="00243560"/>
    <w:rsid w:val="002435B3"/>
    <w:rsid w:val="0024473E"/>
    <w:rsid w:val="00244D8D"/>
    <w:rsid w:val="002456DE"/>
    <w:rsid w:val="002458EB"/>
    <w:rsid w:val="0024651F"/>
    <w:rsid w:val="002500C8"/>
    <w:rsid w:val="00250D64"/>
    <w:rsid w:val="0025273A"/>
    <w:rsid w:val="00253053"/>
    <w:rsid w:val="002540BB"/>
    <w:rsid w:val="002568A8"/>
    <w:rsid w:val="00257381"/>
    <w:rsid w:val="00257543"/>
    <w:rsid w:val="00257748"/>
    <w:rsid w:val="0026103C"/>
    <w:rsid w:val="002617E7"/>
    <w:rsid w:val="00264228"/>
    <w:rsid w:val="00264334"/>
    <w:rsid w:val="00264640"/>
    <w:rsid w:val="0026473E"/>
    <w:rsid w:val="00266214"/>
    <w:rsid w:val="00267C83"/>
    <w:rsid w:val="00270A0D"/>
    <w:rsid w:val="0027144F"/>
    <w:rsid w:val="00271813"/>
    <w:rsid w:val="00271F3A"/>
    <w:rsid w:val="00272AAA"/>
    <w:rsid w:val="00273278"/>
    <w:rsid w:val="002734BF"/>
    <w:rsid w:val="002737D5"/>
    <w:rsid w:val="002737F4"/>
    <w:rsid w:val="002742E8"/>
    <w:rsid w:val="00274427"/>
    <w:rsid w:val="002805F5"/>
    <w:rsid w:val="00280751"/>
    <w:rsid w:val="0028280A"/>
    <w:rsid w:val="002867C8"/>
    <w:rsid w:val="00286ACD"/>
    <w:rsid w:val="00287838"/>
    <w:rsid w:val="00287EC8"/>
    <w:rsid w:val="002907B5"/>
    <w:rsid w:val="00290B2A"/>
    <w:rsid w:val="00290CDA"/>
    <w:rsid w:val="00290E38"/>
    <w:rsid w:val="00292B31"/>
    <w:rsid w:val="00292CB1"/>
    <w:rsid w:val="00292EB7"/>
    <w:rsid w:val="0029423F"/>
    <w:rsid w:val="00296227"/>
    <w:rsid w:val="002969A5"/>
    <w:rsid w:val="00296BBF"/>
    <w:rsid w:val="00296F44"/>
    <w:rsid w:val="0029777D"/>
    <w:rsid w:val="002A055E"/>
    <w:rsid w:val="002A0871"/>
    <w:rsid w:val="002A170C"/>
    <w:rsid w:val="002A1D4E"/>
    <w:rsid w:val="002A248E"/>
    <w:rsid w:val="002A2869"/>
    <w:rsid w:val="002A4033"/>
    <w:rsid w:val="002A4FEB"/>
    <w:rsid w:val="002A7A8C"/>
    <w:rsid w:val="002A7FF6"/>
    <w:rsid w:val="002B0930"/>
    <w:rsid w:val="002B15DC"/>
    <w:rsid w:val="002B24D6"/>
    <w:rsid w:val="002B3C3D"/>
    <w:rsid w:val="002B513F"/>
    <w:rsid w:val="002B57C8"/>
    <w:rsid w:val="002B7B35"/>
    <w:rsid w:val="002C3BDE"/>
    <w:rsid w:val="002C41E6"/>
    <w:rsid w:val="002D071A"/>
    <w:rsid w:val="002D1F00"/>
    <w:rsid w:val="002D27ED"/>
    <w:rsid w:val="002D2A38"/>
    <w:rsid w:val="002D34B2"/>
    <w:rsid w:val="002D48B0"/>
    <w:rsid w:val="002D5B37"/>
    <w:rsid w:val="002D5FD6"/>
    <w:rsid w:val="002D6179"/>
    <w:rsid w:val="002D7637"/>
    <w:rsid w:val="002E12C1"/>
    <w:rsid w:val="002E1702"/>
    <w:rsid w:val="002E17F2"/>
    <w:rsid w:val="002E30CE"/>
    <w:rsid w:val="002E32CE"/>
    <w:rsid w:val="002E4DCF"/>
    <w:rsid w:val="002E7764"/>
    <w:rsid w:val="002E7CAE"/>
    <w:rsid w:val="002E7F95"/>
    <w:rsid w:val="002F14B7"/>
    <w:rsid w:val="002F2771"/>
    <w:rsid w:val="002F37A9"/>
    <w:rsid w:val="002F57B8"/>
    <w:rsid w:val="003018F3"/>
    <w:rsid w:val="003019DD"/>
    <w:rsid w:val="00301CE6"/>
    <w:rsid w:val="0030256B"/>
    <w:rsid w:val="00302B22"/>
    <w:rsid w:val="003031F0"/>
    <w:rsid w:val="0030500E"/>
    <w:rsid w:val="0030501F"/>
    <w:rsid w:val="0030768E"/>
    <w:rsid w:val="00307BA1"/>
    <w:rsid w:val="00311702"/>
    <w:rsid w:val="00311E82"/>
    <w:rsid w:val="0031284E"/>
    <w:rsid w:val="00312FEF"/>
    <w:rsid w:val="00313FD6"/>
    <w:rsid w:val="003143BD"/>
    <w:rsid w:val="00314AC1"/>
    <w:rsid w:val="00315363"/>
    <w:rsid w:val="0031789B"/>
    <w:rsid w:val="003203ED"/>
    <w:rsid w:val="00322C10"/>
    <w:rsid w:val="00322C9F"/>
    <w:rsid w:val="00324D23"/>
    <w:rsid w:val="00326351"/>
    <w:rsid w:val="003301BA"/>
    <w:rsid w:val="00331751"/>
    <w:rsid w:val="00331D13"/>
    <w:rsid w:val="00331EAA"/>
    <w:rsid w:val="0033301C"/>
    <w:rsid w:val="00334579"/>
    <w:rsid w:val="003345AD"/>
    <w:rsid w:val="0033569B"/>
    <w:rsid w:val="00335858"/>
    <w:rsid w:val="00336BDA"/>
    <w:rsid w:val="00342016"/>
    <w:rsid w:val="00342BD7"/>
    <w:rsid w:val="00345E5F"/>
    <w:rsid w:val="00346DB5"/>
    <w:rsid w:val="003477B1"/>
    <w:rsid w:val="00347E88"/>
    <w:rsid w:val="00347EF3"/>
    <w:rsid w:val="0035158A"/>
    <w:rsid w:val="003553F3"/>
    <w:rsid w:val="00357380"/>
    <w:rsid w:val="0035794A"/>
    <w:rsid w:val="003602D9"/>
    <w:rsid w:val="003604CE"/>
    <w:rsid w:val="00360983"/>
    <w:rsid w:val="00361196"/>
    <w:rsid w:val="00361353"/>
    <w:rsid w:val="003625EC"/>
    <w:rsid w:val="0036263B"/>
    <w:rsid w:val="00370E47"/>
    <w:rsid w:val="003742AC"/>
    <w:rsid w:val="00374321"/>
    <w:rsid w:val="00377CE1"/>
    <w:rsid w:val="00380A3D"/>
    <w:rsid w:val="00381A45"/>
    <w:rsid w:val="003845EC"/>
    <w:rsid w:val="00385BF0"/>
    <w:rsid w:val="003866E9"/>
    <w:rsid w:val="003907A9"/>
    <w:rsid w:val="0039090E"/>
    <w:rsid w:val="003939FF"/>
    <w:rsid w:val="00394741"/>
    <w:rsid w:val="0039724A"/>
    <w:rsid w:val="003A2223"/>
    <w:rsid w:val="003A2A0F"/>
    <w:rsid w:val="003A2B6B"/>
    <w:rsid w:val="003A2D30"/>
    <w:rsid w:val="003A43D1"/>
    <w:rsid w:val="003A45A1"/>
    <w:rsid w:val="003A4FA9"/>
    <w:rsid w:val="003A5B0A"/>
    <w:rsid w:val="003A69F3"/>
    <w:rsid w:val="003A6BAC"/>
    <w:rsid w:val="003A70A4"/>
    <w:rsid w:val="003A7EF3"/>
    <w:rsid w:val="003B159C"/>
    <w:rsid w:val="003B369F"/>
    <w:rsid w:val="003B36A3"/>
    <w:rsid w:val="003B503D"/>
    <w:rsid w:val="003B5E5C"/>
    <w:rsid w:val="003B64BB"/>
    <w:rsid w:val="003B7FE5"/>
    <w:rsid w:val="003C11C8"/>
    <w:rsid w:val="003C2702"/>
    <w:rsid w:val="003C566F"/>
    <w:rsid w:val="003C65DB"/>
    <w:rsid w:val="003C761E"/>
    <w:rsid w:val="003C7806"/>
    <w:rsid w:val="003D109F"/>
    <w:rsid w:val="003D18BA"/>
    <w:rsid w:val="003D2478"/>
    <w:rsid w:val="003D3C45"/>
    <w:rsid w:val="003D5B1F"/>
    <w:rsid w:val="003E15FA"/>
    <w:rsid w:val="003E2987"/>
    <w:rsid w:val="003E4EA8"/>
    <w:rsid w:val="003E55E4"/>
    <w:rsid w:val="003E74E3"/>
    <w:rsid w:val="003F05C7"/>
    <w:rsid w:val="003F2CD4"/>
    <w:rsid w:val="003F4302"/>
    <w:rsid w:val="003F6017"/>
    <w:rsid w:val="003F6196"/>
    <w:rsid w:val="003F6292"/>
    <w:rsid w:val="003F6BBE"/>
    <w:rsid w:val="004000E8"/>
    <w:rsid w:val="004008EB"/>
    <w:rsid w:val="00402E2B"/>
    <w:rsid w:val="0040512B"/>
    <w:rsid w:val="00405263"/>
    <w:rsid w:val="00405CA5"/>
    <w:rsid w:val="00406F49"/>
    <w:rsid w:val="00407CD3"/>
    <w:rsid w:val="00410134"/>
    <w:rsid w:val="00410B72"/>
    <w:rsid w:val="00410F18"/>
    <w:rsid w:val="0041263E"/>
    <w:rsid w:val="004139DA"/>
    <w:rsid w:val="00413AAC"/>
    <w:rsid w:val="00413E92"/>
    <w:rsid w:val="00413F4E"/>
    <w:rsid w:val="0041405D"/>
    <w:rsid w:val="004142F8"/>
    <w:rsid w:val="0041797B"/>
    <w:rsid w:val="00421105"/>
    <w:rsid w:val="004214B5"/>
    <w:rsid w:val="00422AA4"/>
    <w:rsid w:val="00423F99"/>
    <w:rsid w:val="004242F4"/>
    <w:rsid w:val="0042531C"/>
    <w:rsid w:val="00425FAD"/>
    <w:rsid w:val="00427248"/>
    <w:rsid w:val="00431C3E"/>
    <w:rsid w:val="00434B8F"/>
    <w:rsid w:val="00435A89"/>
    <w:rsid w:val="00435DE1"/>
    <w:rsid w:val="004363DA"/>
    <w:rsid w:val="00437447"/>
    <w:rsid w:val="00441A92"/>
    <w:rsid w:val="0044224E"/>
    <w:rsid w:val="004431DC"/>
    <w:rsid w:val="004437C1"/>
    <w:rsid w:val="00444F56"/>
    <w:rsid w:val="00445945"/>
    <w:rsid w:val="00446488"/>
    <w:rsid w:val="00447A03"/>
    <w:rsid w:val="004517AA"/>
    <w:rsid w:val="00452CAC"/>
    <w:rsid w:val="00457565"/>
    <w:rsid w:val="00457B71"/>
    <w:rsid w:val="004601A3"/>
    <w:rsid w:val="00461830"/>
    <w:rsid w:val="00463960"/>
    <w:rsid w:val="0046541F"/>
    <w:rsid w:val="00465BA5"/>
    <w:rsid w:val="004661F1"/>
    <w:rsid w:val="004669E2"/>
    <w:rsid w:val="00466EC6"/>
    <w:rsid w:val="00467118"/>
    <w:rsid w:val="00470C31"/>
    <w:rsid w:val="00471DE0"/>
    <w:rsid w:val="00472BA7"/>
    <w:rsid w:val="004734D0"/>
    <w:rsid w:val="004737B3"/>
    <w:rsid w:val="0047556B"/>
    <w:rsid w:val="00476271"/>
    <w:rsid w:val="00476D7F"/>
    <w:rsid w:val="00476E19"/>
    <w:rsid w:val="00477768"/>
    <w:rsid w:val="00480C1E"/>
    <w:rsid w:val="00485FE1"/>
    <w:rsid w:val="004902F8"/>
    <w:rsid w:val="00490712"/>
    <w:rsid w:val="00492BC5"/>
    <w:rsid w:val="00493869"/>
    <w:rsid w:val="00494081"/>
    <w:rsid w:val="004964F1"/>
    <w:rsid w:val="004A16BC"/>
    <w:rsid w:val="004A208F"/>
    <w:rsid w:val="004A2B94"/>
    <w:rsid w:val="004A66D7"/>
    <w:rsid w:val="004B0540"/>
    <w:rsid w:val="004B6F6A"/>
    <w:rsid w:val="004B7311"/>
    <w:rsid w:val="004B7C0C"/>
    <w:rsid w:val="004C1956"/>
    <w:rsid w:val="004C3898"/>
    <w:rsid w:val="004C773B"/>
    <w:rsid w:val="004C7ED4"/>
    <w:rsid w:val="004D2587"/>
    <w:rsid w:val="004D36B1"/>
    <w:rsid w:val="004D4638"/>
    <w:rsid w:val="004D4E18"/>
    <w:rsid w:val="004D5406"/>
    <w:rsid w:val="004D7EBD"/>
    <w:rsid w:val="004E1784"/>
    <w:rsid w:val="004E2680"/>
    <w:rsid w:val="004E28F9"/>
    <w:rsid w:val="004E3910"/>
    <w:rsid w:val="004E462E"/>
    <w:rsid w:val="004E4CC9"/>
    <w:rsid w:val="004E56DC"/>
    <w:rsid w:val="004E76F4"/>
    <w:rsid w:val="004E7950"/>
    <w:rsid w:val="004F0B4E"/>
    <w:rsid w:val="004F0B6C"/>
    <w:rsid w:val="004F2078"/>
    <w:rsid w:val="004F2339"/>
    <w:rsid w:val="004F3D48"/>
    <w:rsid w:val="004F4DA3"/>
    <w:rsid w:val="004F73FD"/>
    <w:rsid w:val="00500D52"/>
    <w:rsid w:val="00505ABC"/>
    <w:rsid w:val="00506557"/>
    <w:rsid w:val="0050677A"/>
    <w:rsid w:val="00507F07"/>
    <w:rsid w:val="005108D8"/>
    <w:rsid w:val="00511220"/>
    <w:rsid w:val="005116F9"/>
    <w:rsid w:val="00511F82"/>
    <w:rsid w:val="005153A7"/>
    <w:rsid w:val="005165B5"/>
    <w:rsid w:val="00516BD8"/>
    <w:rsid w:val="005219CF"/>
    <w:rsid w:val="00522AC2"/>
    <w:rsid w:val="00523EF2"/>
    <w:rsid w:val="00525A0A"/>
    <w:rsid w:val="005278B6"/>
    <w:rsid w:val="005303B3"/>
    <w:rsid w:val="0053317E"/>
    <w:rsid w:val="00534B59"/>
    <w:rsid w:val="00536759"/>
    <w:rsid w:val="00537C62"/>
    <w:rsid w:val="00544BC1"/>
    <w:rsid w:val="00545B53"/>
    <w:rsid w:val="00545CA2"/>
    <w:rsid w:val="00546970"/>
    <w:rsid w:val="0054700E"/>
    <w:rsid w:val="00550087"/>
    <w:rsid w:val="00554E19"/>
    <w:rsid w:val="0055592E"/>
    <w:rsid w:val="005573BE"/>
    <w:rsid w:val="00560B39"/>
    <w:rsid w:val="0056121F"/>
    <w:rsid w:val="005617D2"/>
    <w:rsid w:val="005637A7"/>
    <w:rsid w:val="005640C9"/>
    <w:rsid w:val="0056524E"/>
    <w:rsid w:val="00565594"/>
    <w:rsid w:val="00572505"/>
    <w:rsid w:val="00573108"/>
    <w:rsid w:val="00574D43"/>
    <w:rsid w:val="00575C3C"/>
    <w:rsid w:val="0057678E"/>
    <w:rsid w:val="0057706A"/>
    <w:rsid w:val="00581AB3"/>
    <w:rsid w:val="00582044"/>
    <w:rsid w:val="00582809"/>
    <w:rsid w:val="005839A0"/>
    <w:rsid w:val="0058798C"/>
    <w:rsid w:val="00587DF8"/>
    <w:rsid w:val="005900FA"/>
    <w:rsid w:val="00590745"/>
    <w:rsid w:val="00591F33"/>
    <w:rsid w:val="005935A4"/>
    <w:rsid w:val="005944E0"/>
    <w:rsid w:val="005948C2"/>
    <w:rsid w:val="00595DCA"/>
    <w:rsid w:val="0059779B"/>
    <w:rsid w:val="005A209A"/>
    <w:rsid w:val="005A269D"/>
    <w:rsid w:val="005A2AA4"/>
    <w:rsid w:val="005A2F11"/>
    <w:rsid w:val="005A662D"/>
    <w:rsid w:val="005B086C"/>
    <w:rsid w:val="005B0E9F"/>
    <w:rsid w:val="005B1409"/>
    <w:rsid w:val="005B1A3C"/>
    <w:rsid w:val="005B2B4D"/>
    <w:rsid w:val="005B2E6F"/>
    <w:rsid w:val="005B317C"/>
    <w:rsid w:val="005B34BC"/>
    <w:rsid w:val="005B35D7"/>
    <w:rsid w:val="005B392A"/>
    <w:rsid w:val="005B3AA3"/>
    <w:rsid w:val="005B3BBD"/>
    <w:rsid w:val="005B52C8"/>
    <w:rsid w:val="005B6F83"/>
    <w:rsid w:val="005C4D95"/>
    <w:rsid w:val="005C526F"/>
    <w:rsid w:val="005C74FB"/>
    <w:rsid w:val="005C7B26"/>
    <w:rsid w:val="005D1602"/>
    <w:rsid w:val="005D21C8"/>
    <w:rsid w:val="005D41A0"/>
    <w:rsid w:val="005D56B4"/>
    <w:rsid w:val="005D6471"/>
    <w:rsid w:val="005D6E9E"/>
    <w:rsid w:val="005E2EDE"/>
    <w:rsid w:val="005E385F"/>
    <w:rsid w:val="005E4595"/>
    <w:rsid w:val="005E5B81"/>
    <w:rsid w:val="005E6443"/>
    <w:rsid w:val="005F1B14"/>
    <w:rsid w:val="005F2CB1"/>
    <w:rsid w:val="005F2D38"/>
    <w:rsid w:val="005F3025"/>
    <w:rsid w:val="005F3A2C"/>
    <w:rsid w:val="005F4CA4"/>
    <w:rsid w:val="005F5BE7"/>
    <w:rsid w:val="005F618C"/>
    <w:rsid w:val="005F6954"/>
    <w:rsid w:val="005F70BD"/>
    <w:rsid w:val="006006EF"/>
    <w:rsid w:val="006010B2"/>
    <w:rsid w:val="0060154A"/>
    <w:rsid w:val="00601BF1"/>
    <w:rsid w:val="0060283C"/>
    <w:rsid w:val="006029B5"/>
    <w:rsid w:val="00603D0B"/>
    <w:rsid w:val="006043E3"/>
    <w:rsid w:val="00604F14"/>
    <w:rsid w:val="0060530B"/>
    <w:rsid w:val="006053B5"/>
    <w:rsid w:val="00610BA5"/>
    <w:rsid w:val="00611B83"/>
    <w:rsid w:val="00612064"/>
    <w:rsid w:val="00613257"/>
    <w:rsid w:val="006136AB"/>
    <w:rsid w:val="00613D58"/>
    <w:rsid w:val="006148EE"/>
    <w:rsid w:val="006159C5"/>
    <w:rsid w:val="00616289"/>
    <w:rsid w:val="00620A71"/>
    <w:rsid w:val="00620D80"/>
    <w:rsid w:val="00622364"/>
    <w:rsid w:val="00623309"/>
    <w:rsid w:val="006234A6"/>
    <w:rsid w:val="0062757A"/>
    <w:rsid w:val="00630001"/>
    <w:rsid w:val="00630873"/>
    <w:rsid w:val="006311B3"/>
    <w:rsid w:val="006323F3"/>
    <w:rsid w:val="0063284C"/>
    <w:rsid w:val="00632DF8"/>
    <w:rsid w:val="0063511E"/>
    <w:rsid w:val="00636398"/>
    <w:rsid w:val="006368D3"/>
    <w:rsid w:val="00636F09"/>
    <w:rsid w:val="006377EC"/>
    <w:rsid w:val="0064018C"/>
    <w:rsid w:val="00640322"/>
    <w:rsid w:val="0064151F"/>
    <w:rsid w:val="00641533"/>
    <w:rsid w:val="0064208D"/>
    <w:rsid w:val="00643475"/>
    <w:rsid w:val="0064396A"/>
    <w:rsid w:val="00643CEF"/>
    <w:rsid w:val="00644082"/>
    <w:rsid w:val="0064520B"/>
    <w:rsid w:val="0064624E"/>
    <w:rsid w:val="00647516"/>
    <w:rsid w:val="00647868"/>
    <w:rsid w:val="00650AB9"/>
    <w:rsid w:val="00655214"/>
    <w:rsid w:val="00655733"/>
    <w:rsid w:val="00655ACD"/>
    <w:rsid w:val="00656A92"/>
    <w:rsid w:val="00656CD0"/>
    <w:rsid w:val="00656DDE"/>
    <w:rsid w:val="00657E43"/>
    <w:rsid w:val="0066011D"/>
    <w:rsid w:val="006601FD"/>
    <w:rsid w:val="006607C0"/>
    <w:rsid w:val="00660E25"/>
    <w:rsid w:val="006613A6"/>
    <w:rsid w:val="006614F4"/>
    <w:rsid w:val="006627A2"/>
    <w:rsid w:val="006634E6"/>
    <w:rsid w:val="006655EE"/>
    <w:rsid w:val="00667EE7"/>
    <w:rsid w:val="00670352"/>
    <w:rsid w:val="006706BE"/>
    <w:rsid w:val="00670922"/>
    <w:rsid w:val="00670BE1"/>
    <w:rsid w:val="0067218F"/>
    <w:rsid w:val="006741F2"/>
    <w:rsid w:val="00674A97"/>
    <w:rsid w:val="00674CC3"/>
    <w:rsid w:val="00675489"/>
    <w:rsid w:val="00675C72"/>
    <w:rsid w:val="006766B4"/>
    <w:rsid w:val="006771F9"/>
    <w:rsid w:val="006776D7"/>
    <w:rsid w:val="00680C47"/>
    <w:rsid w:val="00681003"/>
    <w:rsid w:val="006817C9"/>
    <w:rsid w:val="00683B8B"/>
    <w:rsid w:val="00683ECE"/>
    <w:rsid w:val="00684346"/>
    <w:rsid w:val="00686CD6"/>
    <w:rsid w:val="00687A9C"/>
    <w:rsid w:val="006928CD"/>
    <w:rsid w:val="006928E8"/>
    <w:rsid w:val="00694C75"/>
    <w:rsid w:val="00695A3D"/>
    <w:rsid w:val="00695AF5"/>
    <w:rsid w:val="00695FC2"/>
    <w:rsid w:val="00696949"/>
    <w:rsid w:val="00697052"/>
    <w:rsid w:val="006A1B80"/>
    <w:rsid w:val="006A46FB"/>
    <w:rsid w:val="006A5636"/>
    <w:rsid w:val="006A5E28"/>
    <w:rsid w:val="006A697B"/>
    <w:rsid w:val="006A7AFF"/>
    <w:rsid w:val="006B04AF"/>
    <w:rsid w:val="006B0B43"/>
    <w:rsid w:val="006B1816"/>
    <w:rsid w:val="006B2099"/>
    <w:rsid w:val="006B4E23"/>
    <w:rsid w:val="006B50C8"/>
    <w:rsid w:val="006B50CF"/>
    <w:rsid w:val="006B5C2C"/>
    <w:rsid w:val="006B6D5B"/>
    <w:rsid w:val="006B6D7C"/>
    <w:rsid w:val="006B7E8D"/>
    <w:rsid w:val="006C03B8"/>
    <w:rsid w:val="006C12E3"/>
    <w:rsid w:val="006C19E0"/>
    <w:rsid w:val="006C397F"/>
    <w:rsid w:val="006C3C72"/>
    <w:rsid w:val="006C3FAB"/>
    <w:rsid w:val="006C5EC9"/>
    <w:rsid w:val="006C6059"/>
    <w:rsid w:val="006C74A7"/>
    <w:rsid w:val="006C7522"/>
    <w:rsid w:val="006D0CC3"/>
    <w:rsid w:val="006D25EA"/>
    <w:rsid w:val="006D330C"/>
    <w:rsid w:val="006D4643"/>
    <w:rsid w:val="006D6F08"/>
    <w:rsid w:val="006E062C"/>
    <w:rsid w:val="006E1C82"/>
    <w:rsid w:val="006E28B7"/>
    <w:rsid w:val="006E2A9B"/>
    <w:rsid w:val="006E3310"/>
    <w:rsid w:val="006E4E39"/>
    <w:rsid w:val="006E565E"/>
    <w:rsid w:val="006E5711"/>
    <w:rsid w:val="006E673D"/>
    <w:rsid w:val="006E6EC8"/>
    <w:rsid w:val="006E6FDA"/>
    <w:rsid w:val="006E77B5"/>
    <w:rsid w:val="006E7ABB"/>
    <w:rsid w:val="006E7D3B"/>
    <w:rsid w:val="006F18D9"/>
    <w:rsid w:val="006F1B70"/>
    <w:rsid w:val="006F341D"/>
    <w:rsid w:val="006F3CDE"/>
    <w:rsid w:val="006F5771"/>
    <w:rsid w:val="006F5850"/>
    <w:rsid w:val="006F58D4"/>
    <w:rsid w:val="006F59E4"/>
    <w:rsid w:val="006F6582"/>
    <w:rsid w:val="007017A0"/>
    <w:rsid w:val="0070346E"/>
    <w:rsid w:val="00704069"/>
    <w:rsid w:val="00704E06"/>
    <w:rsid w:val="00704EDB"/>
    <w:rsid w:val="007058C6"/>
    <w:rsid w:val="00705DE7"/>
    <w:rsid w:val="00706017"/>
    <w:rsid w:val="00706101"/>
    <w:rsid w:val="00706553"/>
    <w:rsid w:val="00706EF2"/>
    <w:rsid w:val="00707072"/>
    <w:rsid w:val="00707D61"/>
    <w:rsid w:val="00712287"/>
    <w:rsid w:val="00712772"/>
    <w:rsid w:val="0071323C"/>
    <w:rsid w:val="00714786"/>
    <w:rsid w:val="007148D3"/>
    <w:rsid w:val="00715B9A"/>
    <w:rsid w:val="0072117E"/>
    <w:rsid w:val="007224E3"/>
    <w:rsid w:val="007249DE"/>
    <w:rsid w:val="007252A6"/>
    <w:rsid w:val="007257D0"/>
    <w:rsid w:val="00726DFE"/>
    <w:rsid w:val="00726EA6"/>
    <w:rsid w:val="00727208"/>
    <w:rsid w:val="00727680"/>
    <w:rsid w:val="0073052C"/>
    <w:rsid w:val="00730AAC"/>
    <w:rsid w:val="007348B1"/>
    <w:rsid w:val="00734F50"/>
    <w:rsid w:val="00735CA8"/>
    <w:rsid w:val="007362A6"/>
    <w:rsid w:val="00736D7D"/>
    <w:rsid w:val="00740E58"/>
    <w:rsid w:val="007411FE"/>
    <w:rsid w:val="0074171A"/>
    <w:rsid w:val="00741AC1"/>
    <w:rsid w:val="007445A0"/>
    <w:rsid w:val="0074524B"/>
    <w:rsid w:val="00747040"/>
    <w:rsid w:val="00747D8B"/>
    <w:rsid w:val="00750EB1"/>
    <w:rsid w:val="00751228"/>
    <w:rsid w:val="00752EA2"/>
    <w:rsid w:val="00753265"/>
    <w:rsid w:val="00755172"/>
    <w:rsid w:val="007557A3"/>
    <w:rsid w:val="0075696F"/>
    <w:rsid w:val="00756B25"/>
    <w:rsid w:val="00756FBD"/>
    <w:rsid w:val="007571E1"/>
    <w:rsid w:val="0075725A"/>
    <w:rsid w:val="00757A16"/>
    <w:rsid w:val="00757B80"/>
    <w:rsid w:val="007604B2"/>
    <w:rsid w:val="00760A57"/>
    <w:rsid w:val="00760E59"/>
    <w:rsid w:val="00762487"/>
    <w:rsid w:val="007636C1"/>
    <w:rsid w:val="00765281"/>
    <w:rsid w:val="0076665F"/>
    <w:rsid w:val="007668FD"/>
    <w:rsid w:val="00766BAD"/>
    <w:rsid w:val="00767B91"/>
    <w:rsid w:val="00770BFB"/>
    <w:rsid w:val="00771861"/>
    <w:rsid w:val="00771D7C"/>
    <w:rsid w:val="0077256E"/>
    <w:rsid w:val="007729A2"/>
    <w:rsid w:val="00772A5F"/>
    <w:rsid w:val="007755F2"/>
    <w:rsid w:val="0077675C"/>
    <w:rsid w:val="00776971"/>
    <w:rsid w:val="0077792E"/>
    <w:rsid w:val="00780A80"/>
    <w:rsid w:val="0078177E"/>
    <w:rsid w:val="0078304C"/>
    <w:rsid w:val="007833AD"/>
    <w:rsid w:val="00783673"/>
    <w:rsid w:val="00785490"/>
    <w:rsid w:val="00791415"/>
    <w:rsid w:val="007925EA"/>
    <w:rsid w:val="00792FBD"/>
    <w:rsid w:val="00793CD8"/>
    <w:rsid w:val="00794C84"/>
    <w:rsid w:val="00795C92"/>
    <w:rsid w:val="00796231"/>
    <w:rsid w:val="00796870"/>
    <w:rsid w:val="007969CE"/>
    <w:rsid w:val="007A0994"/>
    <w:rsid w:val="007A0D56"/>
    <w:rsid w:val="007A1CB3"/>
    <w:rsid w:val="007A231A"/>
    <w:rsid w:val="007A29A5"/>
    <w:rsid w:val="007A306F"/>
    <w:rsid w:val="007A30EC"/>
    <w:rsid w:val="007A3A87"/>
    <w:rsid w:val="007A43A6"/>
    <w:rsid w:val="007A58A6"/>
    <w:rsid w:val="007A6DD1"/>
    <w:rsid w:val="007A7D57"/>
    <w:rsid w:val="007B1011"/>
    <w:rsid w:val="007B1209"/>
    <w:rsid w:val="007B3D2D"/>
    <w:rsid w:val="007B50AE"/>
    <w:rsid w:val="007B51DF"/>
    <w:rsid w:val="007B5534"/>
    <w:rsid w:val="007C05DD"/>
    <w:rsid w:val="007C1918"/>
    <w:rsid w:val="007C20AF"/>
    <w:rsid w:val="007C2187"/>
    <w:rsid w:val="007C3282"/>
    <w:rsid w:val="007C3D18"/>
    <w:rsid w:val="007C416D"/>
    <w:rsid w:val="007C4B84"/>
    <w:rsid w:val="007C4BC2"/>
    <w:rsid w:val="007C60BF"/>
    <w:rsid w:val="007C6A07"/>
    <w:rsid w:val="007C7071"/>
    <w:rsid w:val="007C70C2"/>
    <w:rsid w:val="007C75A1"/>
    <w:rsid w:val="007C77A5"/>
    <w:rsid w:val="007D04E5"/>
    <w:rsid w:val="007D43AA"/>
    <w:rsid w:val="007D4AD2"/>
    <w:rsid w:val="007D531B"/>
    <w:rsid w:val="007D5901"/>
    <w:rsid w:val="007D6505"/>
    <w:rsid w:val="007D6D7F"/>
    <w:rsid w:val="007D71FE"/>
    <w:rsid w:val="007D7526"/>
    <w:rsid w:val="007D7DE0"/>
    <w:rsid w:val="007E204A"/>
    <w:rsid w:val="007E4610"/>
    <w:rsid w:val="007E4715"/>
    <w:rsid w:val="007E4C51"/>
    <w:rsid w:val="007E505B"/>
    <w:rsid w:val="007E55DE"/>
    <w:rsid w:val="007E6EBF"/>
    <w:rsid w:val="007E7091"/>
    <w:rsid w:val="007F33DB"/>
    <w:rsid w:val="00803643"/>
    <w:rsid w:val="00803FAE"/>
    <w:rsid w:val="008057F7"/>
    <w:rsid w:val="0080605F"/>
    <w:rsid w:val="00807786"/>
    <w:rsid w:val="008107C2"/>
    <w:rsid w:val="00811FCB"/>
    <w:rsid w:val="00812076"/>
    <w:rsid w:val="00812B31"/>
    <w:rsid w:val="0081442B"/>
    <w:rsid w:val="008158D6"/>
    <w:rsid w:val="00817196"/>
    <w:rsid w:val="008222CD"/>
    <w:rsid w:val="00822440"/>
    <w:rsid w:val="008235DB"/>
    <w:rsid w:val="00823C44"/>
    <w:rsid w:val="00824AB4"/>
    <w:rsid w:val="00825C42"/>
    <w:rsid w:val="00825D25"/>
    <w:rsid w:val="00827D6F"/>
    <w:rsid w:val="0083214D"/>
    <w:rsid w:val="008323D0"/>
    <w:rsid w:val="008326F9"/>
    <w:rsid w:val="00835BDB"/>
    <w:rsid w:val="0083611F"/>
    <w:rsid w:val="008376AC"/>
    <w:rsid w:val="0084033E"/>
    <w:rsid w:val="008403FF"/>
    <w:rsid w:val="00841BEE"/>
    <w:rsid w:val="00842295"/>
    <w:rsid w:val="008442A0"/>
    <w:rsid w:val="008444E8"/>
    <w:rsid w:val="00844E80"/>
    <w:rsid w:val="00846FE7"/>
    <w:rsid w:val="0085139A"/>
    <w:rsid w:val="00851DF8"/>
    <w:rsid w:val="00854B4E"/>
    <w:rsid w:val="00856911"/>
    <w:rsid w:val="00856C29"/>
    <w:rsid w:val="0085768B"/>
    <w:rsid w:val="00857A30"/>
    <w:rsid w:val="0086103D"/>
    <w:rsid w:val="00861F00"/>
    <w:rsid w:val="00862C2F"/>
    <w:rsid w:val="00863D30"/>
    <w:rsid w:val="0086709D"/>
    <w:rsid w:val="008677FD"/>
    <w:rsid w:val="008706D4"/>
    <w:rsid w:val="00870F8A"/>
    <w:rsid w:val="0087138D"/>
    <w:rsid w:val="008719A4"/>
    <w:rsid w:val="00871D23"/>
    <w:rsid w:val="00872D0C"/>
    <w:rsid w:val="00874312"/>
    <w:rsid w:val="0087437C"/>
    <w:rsid w:val="00874B35"/>
    <w:rsid w:val="008750EA"/>
    <w:rsid w:val="0087568B"/>
    <w:rsid w:val="00875CD7"/>
    <w:rsid w:val="0087621A"/>
    <w:rsid w:val="008768BA"/>
    <w:rsid w:val="00876B4D"/>
    <w:rsid w:val="00877F18"/>
    <w:rsid w:val="008815A8"/>
    <w:rsid w:val="00883A5B"/>
    <w:rsid w:val="00885F36"/>
    <w:rsid w:val="0088643B"/>
    <w:rsid w:val="00887316"/>
    <w:rsid w:val="00890FDE"/>
    <w:rsid w:val="00891434"/>
    <w:rsid w:val="00891DBC"/>
    <w:rsid w:val="00891FED"/>
    <w:rsid w:val="0089336E"/>
    <w:rsid w:val="008941E3"/>
    <w:rsid w:val="00894A88"/>
    <w:rsid w:val="00895048"/>
    <w:rsid w:val="00895386"/>
    <w:rsid w:val="00895FEA"/>
    <w:rsid w:val="0089661D"/>
    <w:rsid w:val="0089744C"/>
    <w:rsid w:val="008A0229"/>
    <w:rsid w:val="008A1970"/>
    <w:rsid w:val="008A21FF"/>
    <w:rsid w:val="008A2CE2"/>
    <w:rsid w:val="008A2FCB"/>
    <w:rsid w:val="008A30AC"/>
    <w:rsid w:val="008A30E5"/>
    <w:rsid w:val="008A3D2A"/>
    <w:rsid w:val="008A44B8"/>
    <w:rsid w:val="008A51A8"/>
    <w:rsid w:val="008A54C7"/>
    <w:rsid w:val="008A704E"/>
    <w:rsid w:val="008A775F"/>
    <w:rsid w:val="008A77D8"/>
    <w:rsid w:val="008B02A0"/>
    <w:rsid w:val="008B0483"/>
    <w:rsid w:val="008B120C"/>
    <w:rsid w:val="008B1320"/>
    <w:rsid w:val="008B30EF"/>
    <w:rsid w:val="008B46F6"/>
    <w:rsid w:val="008B51A0"/>
    <w:rsid w:val="008B592A"/>
    <w:rsid w:val="008B6B99"/>
    <w:rsid w:val="008B7168"/>
    <w:rsid w:val="008B7B5C"/>
    <w:rsid w:val="008C01BC"/>
    <w:rsid w:val="008C0C99"/>
    <w:rsid w:val="008C2017"/>
    <w:rsid w:val="008C263C"/>
    <w:rsid w:val="008C4958"/>
    <w:rsid w:val="008C4BAA"/>
    <w:rsid w:val="008C5A75"/>
    <w:rsid w:val="008C5C75"/>
    <w:rsid w:val="008C6AE8"/>
    <w:rsid w:val="008C6BF7"/>
    <w:rsid w:val="008C7573"/>
    <w:rsid w:val="008D00A5"/>
    <w:rsid w:val="008D1A69"/>
    <w:rsid w:val="008D32A6"/>
    <w:rsid w:val="008D34F1"/>
    <w:rsid w:val="008D39D8"/>
    <w:rsid w:val="008D6112"/>
    <w:rsid w:val="008D6D1A"/>
    <w:rsid w:val="008D6E2E"/>
    <w:rsid w:val="008D7CFC"/>
    <w:rsid w:val="008E065E"/>
    <w:rsid w:val="008E0927"/>
    <w:rsid w:val="008E0D23"/>
    <w:rsid w:val="008E1909"/>
    <w:rsid w:val="008E312A"/>
    <w:rsid w:val="008E38AD"/>
    <w:rsid w:val="008E6438"/>
    <w:rsid w:val="008F0A6F"/>
    <w:rsid w:val="008F0BCC"/>
    <w:rsid w:val="008F1EAB"/>
    <w:rsid w:val="008F33DC"/>
    <w:rsid w:val="008F477F"/>
    <w:rsid w:val="008F7C36"/>
    <w:rsid w:val="00902350"/>
    <w:rsid w:val="009028A3"/>
    <w:rsid w:val="0090336B"/>
    <w:rsid w:val="009053AA"/>
    <w:rsid w:val="00906939"/>
    <w:rsid w:val="00910ACD"/>
    <w:rsid w:val="00910B7D"/>
    <w:rsid w:val="00911B04"/>
    <w:rsid w:val="00911DFB"/>
    <w:rsid w:val="009139D9"/>
    <w:rsid w:val="00913D11"/>
    <w:rsid w:val="00914600"/>
    <w:rsid w:val="00914AD8"/>
    <w:rsid w:val="00915DAE"/>
    <w:rsid w:val="00915E3B"/>
    <w:rsid w:val="00916079"/>
    <w:rsid w:val="00917CE9"/>
    <w:rsid w:val="00920070"/>
    <w:rsid w:val="00920BF2"/>
    <w:rsid w:val="00920D13"/>
    <w:rsid w:val="00921824"/>
    <w:rsid w:val="00922010"/>
    <w:rsid w:val="00922D90"/>
    <w:rsid w:val="00931BD9"/>
    <w:rsid w:val="009368CA"/>
    <w:rsid w:val="009368F3"/>
    <w:rsid w:val="00936BF1"/>
    <w:rsid w:val="00937393"/>
    <w:rsid w:val="009376E1"/>
    <w:rsid w:val="00941636"/>
    <w:rsid w:val="009420BC"/>
    <w:rsid w:val="009425E8"/>
    <w:rsid w:val="00943011"/>
    <w:rsid w:val="00943742"/>
    <w:rsid w:val="009437DC"/>
    <w:rsid w:val="009445E4"/>
    <w:rsid w:val="00944689"/>
    <w:rsid w:val="00945C05"/>
    <w:rsid w:val="00946945"/>
    <w:rsid w:val="00947713"/>
    <w:rsid w:val="0094793D"/>
    <w:rsid w:val="00947A8F"/>
    <w:rsid w:val="0095019C"/>
    <w:rsid w:val="00950DE7"/>
    <w:rsid w:val="009515C6"/>
    <w:rsid w:val="0095222B"/>
    <w:rsid w:val="00953920"/>
    <w:rsid w:val="00953BED"/>
    <w:rsid w:val="00953D47"/>
    <w:rsid w:val="00954346"/>
    <w:rsid w:val="00954D63"/>
    <w:rsid w:val="0095681E"/>
    <w:rsid w:val="0095692B"/>
    <w:rsid w:val="009572D4"/>
    <w:rsid w:val="00961368"/>
    <w:rsid w:val="00961921"/>
    <w:rsid w:val="00961DA0"/>
    <w:rsid w:val="00961EFC"/>
    <w:rsid w:val="00962155"/>
    <w:rsid w:val="00963260"/>
    <w:rsid w:val="009633A6"/>
    <w:rsid w:val="0096430A"/>
    <w:rsid w:val="0096554B"/>
    <w:rsid w:val="009656B6"/>
    <w:rsid w:val="0096584A"/>
    <w:rsid w:val="00966BB8"/>
    <w:rsid w:val="009710DA"/>
    <w:rsid w:val="00971F08"/>
    <w:rsid w:val="00972AE9"/>
    <w:rsid w:val="00973914"/>
    <w:rsid w:val="0097603D"/>
    <w:rsid w:val="00976949"/>
    <w:rsid w:val="00980477"/>
    <w:rsid w:val="009804C6"/>
    <w:rsid w:val="009849F7"/>
    <w:rsid w:val="00984BC0"/>
    <w:rsid w:val="00984EAE"/>
    <w:rsid w:val="00985253"/>
    <w:rsid w:val="009853B3"/>
    <w:rsid w:val="00985EB2"/>
    <w:rsid w:val="00990630"/>
    <w:rsid w:val="00991761"/>
    <w:rsid w:val="00992262"/>
    <w:rsid w:val="00992825"/>
    <w:rsid w:val="00994DCA"/>
    <w:rsid w:val="009960EC"/>
    <w:rsid w:val="009970DD"/>
    <w:rsid w:val="009A0FBA"/>
    <w:rsid w:val="009A14D5"/>
    <w:rsid w:val="009A1601"/>
    <w:rsid w:val="009A3BB6"/>
    <w:rsid w:val="009A462D"/>
    <w:rsid w:val="009A5CBA"/>
    <w:rsid w:val="009A639B"/>
    <w:rsid w:val="009A75CE"/>
    <w:rsid w:val="009B1F30"/>
    <w:rsid w:val="009B330B"/>
    <w:rsid w:val="009B3AC2"/>
    <w:rsid w:val="009B4DF4"/>
    <w:rsid w:val="009B564E"/>
    <w:rsid w:val="009B6863"/>
    <w:rsid w:val="009B7B8E"/>
    <w:rsid w:val="009B7E87"/>
    <w:rsid w:val="009C0169"/>
    <w:rsid w:val="009C170E"/>
    <w:rsid w:val="009C33C4"/>
    <w:rsid w:val="009C34DB"/>
    <w:rsid w:val="009C3678"/>
    <w:rsid w:val="009C3DF2"/>
    <w:rsid w:val="009C403E"/>
    <w:rsid w:val="009C4DD1"/>
    <w:rsid w:val="009C589A"/>
    <w:rsid w:val="009C7151"/>
    <w:rsid w:val="009D489A"/>
    <w:rsid w:val="009D4FF0"/>
    <w:rsid w:val="009D56B7"/>
    <w:rsid w:val="009D5AA9"/>
    <w:rsid w:val="009D5CD0"/>
    <w:rsid w:val="009D6F4A"/>
    <w:rsid w:val="009D703C"/>
    <w:rsid w:val="009D718F"/>
    <w:rsid w:val="009E068F"/>
    <w:rsid w:val="009E0D26"/>
    <w:rsid w:val="009E14E0"/>
    <w:rsid w:val="009E1678"/>
    <w:rsid w:val="009E35DB"/>
    <w:rsid w:val="009E439E"/>
    <w:rsid w:val="009E47A3"/>
    <w:rsid w:val="009E499B"/>
    <w:rsid w:val="009E5020"/>
    <w:rsid w:val="009E6F81"/>
    <w:rsid w:val="009E7174"/>
    <w:rsid w:val="009E76AC"/>
    <w:rsid w:val="009E7E95"/>
    <w:rsid w:val="009F08F3"/>
    <w:rsid w:val="009F119B"/>
    <w:rsid w:val="009F164E"/>
    <w:rsid w:val="009F344F"/>
    <w:rsid w:val="009F3DE9"/>
    <w:rsid w:val="009F6CD4"/>
    <w:rsid w:val="009F747C"/>
    <w:rsid w:val="00A01B71"/>
    <w:rsid w:val="00A01EA3"/>
    <w:rsid w:val="00A02C46"/>
    <w:rsid w:val="00A031D8"/>
    <w:rsid w:val="00A048A8"/>
    <w:rsid w:val="00A0499D"/>
    <w:rsid w:val="00A04F49"/>
    <w:rsid w:val="00A05C3C"/>
    <w:rsid w:val="00A07874"/>
    <w:rsid w:val="00A078E1"/>
    <w:rsid w:val="00A07E9B"/>
    <w:rsid w:val="00A106E8"/>
    <w:rsid w:val="00A12596"/>
    <w:rsid w:val="00A134ED"/>
    <w:rsid w:val="00A13CBC"/>
    <w:rsid w:val="00A13E54"/>
    <w:rsid w:val="00A16117"/>
    <w:rsid w:val="00A16F02"/>
    <w:rsid w:val="00A16F68"/>
    <w:rsid w:val="00A17BD5"/>
    <w:rsid w:val="00A17F63"/>
    <w:rsid w:val="00A200F0"/>
    <w:rsid w:val="00A2193B"/>
    <w:rsid w:val="00A2351A"/>
    <w:rsid w:val="00A264A9"/>
    <w:rsid w:val="00A26DCF"/>
    <w:rsid w:val="00A27785"/>
    <w:rsid w:val="00A30187"/>
    <w:rsid w:val="00A302F5"/>
    <w:rsid w:val="00A32BE7"/>
    <w:rsid w:val="00A33E59"/>
    <w:rsid w:val="00A3448A"/>
    <w:rsid w:val="00A34EDA"/>
    <w:rsid w:val="00A36297"/>
    <w:rsid w:val="00A36653"/>
    <w:rsid w:val="00A41E2B"/>
    <w:rsid w:val="00A4426A"/>
    <w:rsid w:val="00A44A0E"/>
    <w:rsid w:val="00A45B74"/>
    <w:rsid w:val="00A45EF5"/>
    <w:rsid w:val="00A50FE7"/>
    <w:rsid w:val="00A52E1D"/>
    <w:rsid w:val="00A53905"/>
    <w:rsid w:val="00A53C09"/>
    <w:rsid w:val="00A54851"/>
    <w:rsid w:val="00A54D31"/>
    <w:rsid w:val="00A603DB"/>
    <w:rsid w:val="00A604EF"/>
    <w:rsid w:val="00A61499"/>
    <w:rsid w:val="00A61E0F"/>
    <w:rsid w:val="00A6282D"/>
    <w:rsid w:val="00A62A77"/>
    <w:rsid w:val="00A63483"/>
    <w:rsid w:val="00A657D7"/>
    <w:rsid w:val="00A660AC"/>
    <w:rsid w:val="00A66339"/>
    <w:rsid w:val="00A664F0"/>
    <w:rsid w:val="00A67E6C"/>
    <w:rsid w:val="00A70069"/>
    <w:rsid w:val="00A71B99"/>
    <w:rsid w:val="00A7323F"/>
    <w:rsid w:val="00A732EE"/>
    <w:rsid w:val="00A739D0"/>
    <w:rsid w:val="00A75F63"/>
    <w:rsid w:val="00A761D4"/>
    <w:rsid w:val="00A77EC4"/>
    <w:rsid w:val="00A80CF6"/>
    <w:rsid w:val="00A8499B"/>
    <w:rsid w:val="00A86B76"/>
    <w:rsid w:val="00A92879"/>
    <w:rsid w:val="00A9442A"/>
    <w:rsid w:val="00AA016F"/>
    <w:rsid w:val="00AA1ED6"/>
    <w:rsid w:val="00AA26B9"/>
    <w:rsid w:val="00AA51D6"/>
    <w:rsid w:val="00AA5C45"/>
    <w:rsid w:val="00AA7B11"/>
    <w:rsid w:val="00AB0BC8"/>
    <w:rsid w:val="00AB1154"/>
    <w:rsid w:val="00AB11CA"/>
    <w:rsid w:val="00AB14D9"/>
    <w:rsid w:val="00AB215F"/>
    <w:rsid w:val="00AB2432"/>
    <w:rsid w:val="00AB3A70"/>
    <w:rsid w:val="00AB4AB8"/>
    <w:rsid w:val="00AB4E5E"/>
    <w:rsid w:val="00AB5741"/>
    <w:rsid w:val="00AB60A7"/>
    <w:rsid w:val="00AB655E"/>
    <w:rsid w:val="00AB6DD8"/>
    <w:rsid w:val="00AB76B8"/>
    <w:rsid w:val="00AB7A73"/>
    <w:rsid w:val="00AC007F"/>
    <w:rsid w:val="00AC2656"/>
    <w:rsid w:val="00AC2ECD"/>
    <w:rsid w:val="00AC3119"/>
    <w:rsid w:val="00AC49FB"/>
    <w:rsid w:val="00AC5880"/>
    <w:rsid w:val="00AC5A10"/>
    <w:rsid w:val="00AC6206"/>
    <w:rsid w:val="00AC661A"/>
    <w:rsid w:val="00AC79F2"/>
    <w:rsid w:val="00AD0AA3"/>
    <w:rsid w:val="00AD1745"/>
    <w:rsid w:val="00AD1C47"/>
    <w:rsid w:val="00AD3F94"/>
    <w:rsid w:val="00AD4A5A"/>
    <w:rsid w:val="00AD6947"/>
    <w:rsid w:val="00AE0489"/>
    <w:rsid w:val="00AE0E9E"/>
    <w:rsid w:val="00AE1DAD"/>
    <w:rsid w:val="00AE244A"/>
    <w:rsid w:val="00AE27AC"/>
    <w:rsid w:val="00AE40E0"/>
    <w:rsid w:val="00AE49B8"/>
    <w:rsid w:val="00AE4DBA"/>
    <w:rsid w:val="00AE4F07"/>
    <w:rsid w:val="00AE4F8C"/>
    <w:rsid w:val="00AE5E90"/>
    <w:rsid w:val="00AF0AC6"/>
    <w:rsid w:val="00AF1555"/>
    <w:rsid w:val="00AF1729"/>
    <w:rsid w:val="00AF1C5D"/>
    <w:rsid w:val="00AF1D8C"/>
    <w:rsid w:val="00AF42D7"/>
    <w:rsid w:val="00AF4E29"/>
    <w:rsid w:val="00AF53E9"/>
    <w:rsid w:val="00AF5FD0"/>
    <w:rsid w:val="00AF641B"/>
    <w:rsid w:val="00B006FE"/>
    <w:rsid w:val="00B007CB"/>
    <w:rsid w:val="00B01B53"/>
    <w:rsid w:val="00B02AA9"/>
    <w:rsid w:val="00B02FA3"/>
    <w:rsid w:val="00B030D0"/>
    <w:rsid w:val="00B036E9"/>
    <w:rsid w:val="00B05084"/>
    <w:rsid w:val="00B06266"/>
    <w:rsid w:val="00B07CAD"/>
    <w:rsid w:val="00B111E4"/>
    <w:rsid w:val="00B116D1"/>
    <w:rsid w:val="00B138F8"/>
    <w:rsid w:val="00B13B3C"/>
    <w:rsid w:val="00B15034"/>
    <w:rsid w:val="00B157F9"/>
    <w:rsid w:val="00B164A4"/>
    <w:rsid w:val="00B20256"/>
    <w:rsid w:val="00B20D09"/>
    <w:rsid w:val="00B217D6"/>
    <w:rsid w:val="00B26926"/>
    <w:rsid w:val="00B2763F"/>
    <w:rsid w:val="00B27AAC"/>
    <w:rsid w:val="00B30929"/>
    <w:rsid w:val="00B30F4E"/>
    <w:rsid w:val="00B320FE"/>
    <w:rsid w:val="00B3219A"/>
    <w:rsid w:val="00B356ED"/>
    <w:rsid w:val="00B372AA"/>
    <w:rsid w:val="00B40445"/>
    <w:rsid w:val="00B409E0"/>
    <w:rsid w:val="00B41888"/>
    <w:rsid w:val="00B42C34"/>
    <w:rsid w:val="00B43583"/>
    <w:rsid w:val="00B457E3"/>
    <w:rsid w:val="00B45A52"/>
    <w:rsid w:val="00B46175"/>
    <w:rsid w:val="00B5107A"/>
    <w:rsid w:val="00B548B7"/>
    <w:rsid w:val="00B55991"/>
    <w:rsid w:val="00B576D5"/>
    <w:rsid w:val="00B60702"/>
    <w:rsid w:val="00B624A6"/>
    <w:rsid w:val="00B62D23"/>
    <w:rsid w:val="00B63493"/>
    <w:rsid w:val="00B651D1"/>
    <w:rsid w:val="00B664C7"/>
    <w:rsid w:val="00B70AD8"/>
    <w:rsid w:val="00B72BBD"/>
    <w:rsid w:val="00B739F6"/>
    <w:rsid w:val="00B74283"/>
    <w:rsid w:val="00B7526E"/>
    <w:rsid w:val="00B75B71"/>
    <w:rsid w:val="00B763AE"/>
    <w:rsid w:val="00B81429"/>
    <w:rsid w:val="00B81A6C"/>
    <w:rsid w:val="00B83783"/>
    <w:rsid w:val="00B84644"/>
    <w:rsid w:val="00B849B7"/>
    <w:rsid w:val="00B85138"/>
    <w:rsid w:val="00B85DE5"/>
    <w:rsid w:val="00B86811"/>
    <w:rsid w:val="00B8752E"/>
    <w:rsid w:val="00B87B31"/>
    <w:rsid w:val="00B90F73"/>
    <w:rsid w:val="00B91F30"/>
    <w:rsid w:val="00B9326C"/>
    <w:rsid w:val="00B93B59"/>
    <w:rsid w:val="00B9406A"/>
    <w:rsid w:val="00B9682E"/>
    <w:rsid w:val="00B97C5D"/>
    <w:rsid w:val="00B97F75"/>
    <w:rsid w:val="00BA0D54"/>
    <w:rsid w:val="00BA1E84"/>
    <w:rsid w:val="00BA201F"/>
    <w:rsid w:val="00BA2280"/>
    <w:rsid w:val="00BA2A08"/>
    <w:rsid w:val="00BA3890"/>
    <w:rsid w:val="00BA49C0"/>
    <w:rsid w:val="00BA54E9"/>
    <w:rsid w:val="00BA56D2"/>
    <w:rsid w:val="00BA6E80"/>
    <w:rsid w:val="00BA76E0"/>
    <w:rsid w:val="00BB0B19"/>
    <w:rsid w:val="00BB1990"/>
    <w:rsid w:val="00BB2A25"/>
    <w:rsid w:val="00BB35DD"/>
    <w:rsid w:val="00BB37FB"/>
    <w:rsid w:val="00BB49FE"/>
    <w:rsid w:val="00BB51E9"/>
    <w:rsid w:val="00BB701F"/>
    <w:rsid w:val="00BB705F"/>
    <w:rsid w:val="00BC0FDC"/>
    <w:rsid w:val="00BC2611"/>
    <w:rsid w:val="00BC3053"/>
    <w:rsid w:val="00BC4941"/>
    <w:rsid w:val="00BC4D2E"/>
    <w:rsid w:val="00BC6E5F"/>
    <w:rsid w:val="00BD02F9"/>
    <w:rsid w:val="00BD07F2"/>
    <w:rsid w:val="00BD0FBA"/>
    <w:rsid w:val="00BD1202"/>
    <w:rsid w:val="00BD3005"/>
    <w:rsid w:val="00BD36A7"/>
    <w:rsid w:val="00BD48AC"/>
    <w:rsid w:val="00BD5F1A"/>
    <w:rsid w:val="00BE1234"/>
    <w:rsid w:val="00BE1E8B"/>
    <w:rsid w:val="00BE2151"/>
    <w:rsid w:val="00BE2FA6"/>
    <w:rsid w:val="00BE333F"/>
    <w:rsid w:val="00BE3EBE"/>
    <w:rsid w:val="00BE7406"/>
    <w:rsid w:val="00BE7603"/>
    <w:rsid w:val="00BF14A0"/>
    <w:rsid w:val="00BF3279"/>
    <w:rsid w:val="00BF45E3"/>
    <w:rsid w:val="00BF473B"/>
    <w:rsid w:val="00BF5620"/>
    <w:rsid w:val="00BF685B"/>
    <w:rsid w:val="00BF6A9D"/>
    <w:rsid w:val="00BF74C7"/>
    <w:rsid w:val="00C00525"/>
    <w:rsid w:val="00C015F1"/>
    <w:rsid w:val="00C01F33"/>
    <w:rsid w:val="00C02B81"/>
    <w:rsid w:val="00C02CC6"/>
    <w:rsid w:val="00C040F7"/>
    <w:rsid w:val="00C044AB"/>
    <w:rsid w:val="00C05706"/>
    <w:rsid w:val="00C07377"/>
    <w:rsid w:val="00C07891"/>
    <w:rsid w:val="00C10478"/>
    <w:rsid w:val="00C12107"/>
    <w:rsid w:val="00C12A53"/>
    <w:rsid w:val="00C14309"/>
    <w:rsid w:val="00C14D4B"/>
    <w:rsid w:val="00C14DFD"/>
    <w:rsid w:val="00C14E54"/>
    <w:rsid w:val="00C154BB"/>
    <w:rsid w:val="00C170EA"/>
    <w:rsid w:val="00C21820"/>
    <w:rsid w:val="00C259CB"/>
    <w:rsid w:val="00C268E6"/>
    <w:rsid w:val="00C279B5"/>
    <w:rsid w:val="00C27C45"/>
    <w:rsid w:val="00C3719D"/>
    <w:rsid w:val="00C37CB2"/>
    <w:rsid w:val="00C407BE"/>
    <w:rsid w:val="00C411F4"/>
    <w:rsid w:val="00C4128D"/>
    <w:rsid w:val="00C43745"/>
    <w:rsid w:val="00C449BB"/>
    <w:rsid w:val="00C45B79"/>
    <w:rsid w:val="00C473A5"/>
    <w:rsid w:val="00C52587"/>
    <w:rsid w:val="00C52D21"/>
    <w:rsid w:val="00C54995"/>
    <w:rsid w:val="00C54D41"/>
    <w:rsid w:val="00C54DED"/>
    <w:rsid w:val="00C56943"/>
    <w:rsid w:val="00C56C15"/>
    <w:rsid w:val="00C56C31"/>
    <w:rsid w:val="00C570FA"/>
    <w:rsid w:val="00C57312"/>
    <w:rsid w:val="00C60700"/>
    <w:rsid w:val="00C60783"/>
    <w:rsid w:val="00C62801"/>
    <w:rsid w:val="00C64672"/>
    <w:rsid w:val="00C64D73"/>
    <w:rsid w:val="00C65635"/>
    <w:rsid w:val="00C65D91"/>
    <w:rsid w:val="00C661DC"/>
    <w:rsid w:val="00C67184"/>
    <w:rsid w:val="00C70697"/>
    <w:rsid w:val="00C72093"/>
    <w:rsid w:val="00C72EF4"/>
    <w:rsid w:val="00C73432"/>
    <w:rsid w:val="00C744FE"/>
    <w:rsid w:val="00C75D2F"/>
    <w:rsid w:val="00C767BE"/>
    <w:rsid w:val="00C76E3C"/>
    <w:rsid w:val="00C7795B"/>
    <w:rsid w:val="00C8068F"/>
    <w:rsid w:val="00C81568"/>
    <w:rsid w:val="00C82870"/>
    <w:rsid w:val="00C8455C"/>
    <w:rsid w:val="00C8480F"/>
    <w:rsid w:val="00C85F08"/>
    <w:rsid w:val="00C86883"/>
    <w:rsid w:val="00C86BE2"/>
    <w:rsid w:val="00C8744F"/>
    <w:rsid w:val="00C9027A"/>
    <w:rsid w:val="00C9068E"/>
    <w:rsid w:val="00C91F57"/>
    <w:rsid w:val="00C93814"/>
    <w:rsid w:val="00C93C4B"/>
    <w:rsid w:val="00C944AB"/>
    <w:rsid w:val="00C95B40"/>
    <w:rsid w:val="00CA03A6"/>
    <w:rsid w:val="00CA0BD9"/>
    <w:rsid w:val="00CA1ED8"/>
    <w:rsid w:val="00CA4058"/>
    <w:rsid w:val="00CA5D4C"/>
    <w:rsid w:val="00CB102F"/>
    <w:rsid w:val="00CB1413"/>
    <w:rsid w:val="00CB1C81"/>
    <w:rsid w:val="00CB1F63"/>
    <w:rsid w:val="00CB2026"/>
    <w:rsid w:val="00CB3736"/>
    <w:rsid w:val="00CB6AE4"/>
    <w:rsid w:val="00CB7170"/>
    <w:rsid w:val="00CC040E"/>
    <w:rsid w:val="00CC0CEF"/>
    <w:rsid w:val="00CC111F"/>
    <w:rsid w:val="00CC2011"/>
    <w:rsid w:val="00CC2FF5"/>
    <w:rsid w:val="00CC382C"/>
    <w:rsid w:val="00CC3EA0"/>
    <w:rsid w:val="00CC5828"/>
    <w:rsid w:val="00CC7B45"/>
    <w:rsid w:val="00CD1188"/>
    <w:rsid w:val="00CD1936"/>
    <w:rsid w:val="00CD25F7"/>
    <w:rsid w:val="00CD2ED1"/>
    <w:rsid w:val="00CD337B"/>
    <w:rsid w:val="00CD5BE7"/>
    <w:rsid w:val="00CD5EA3"/>
    <w:rsid w:val="00CE0424"/>
    <w:rsid w:val="00CE0462"/>
    <w:rsid w:val="00CE07B1"/>
    <w:rsid w:val="00CE103E"/>
    <w:rsid w:val="00CE401B"/>
    <w:rsid w:val="00CE4181"/>
    <w:rsid w:val="00CE59EE"/>
    <w:rsid w:val="00CE7561"/>
    <w:rsid w:val="00CE7648"/>
    <w:rsid w:val="00CF05F6"/>
    <w:rsid w:val="00CF1354"/>
    <w:rsid w:val="00CF1453"/>
    <w:rsid w:val="00CF39F0"/>
    <w:rsid w:val="00CF3B1F"/>
    <w:rsid w:val="00CF3BF6"/>
    <w:rsid w:val="00CF625B"/>
    <w:rsid w:val="00CF64F1"/>
    <w:rsid w:val="00CF687E"/>
    <w:rsid w:val="00D0349B"/>
    <w:rsid w:val="00D0370D"/>
    <w:rsid w:val="00D04353"/>
    <w:rsid w:val="00D10249"/>
    <w:rsid w:val="00D115C3"/>
    <w:rsid w:val="00D11897"/>
    <w:rsid w:val="00D13135"/>
    <w:rsid w:val="00D139E8"/>
    <w:rsid w:val="00D13A3F"/>
    <w:rsid w:val="00D13E4E"/>
    <w:rsid w:val="00D239A7"/>
    <w:rsid w:val="00D23AB1"/>
    <w:rsid w:val="00D23E43"/>
    <w:rsid w:val="00D23F47"/>
    <w:rsid w:val="00D24E40"/>
    <w:rsid w:val="00D26580"/>
    <w:rsid w:val="00D335DD"/>
    <w:rsid w:val="00D33B89"/>
    <w:rsid w:val="00D33CF5"/>
    <w:rsid w:val="00D36E71"/>
    <w:rsid w:val="00D36EC2"/>
    <w:rsid w:val="00D37D87"/>
    <w:rsid w:val="00D40898"/>
    <w:rsid w:val="00D40B33"/>
    <w:rsid w:val="00D4318F"/>
    <w:rsid w:val="00D43204"/>
    <w:rsid w:val="00D438BF"/>
    <w:rsid w:val="00D440F8"/>
    <w:rsid w:val="00D448B6"/>
    <w:rsid w:val="00D50D44"/>
    <w:rsid w:val="00D517F2"/>
    <w:rsid w:val="00D52F44"/>
    <w:rsid w:val="00D54027"/>
    <w:rsid w:val="00D546FF"/>
    <w:rsid w:val="00D554F2"/>
    <w:rsid w:val="00D55AD5"/>
    <w:rsid w:val="00D5768E"/>
    <w:rsid w:val="00D576CA"/>
    <w:rsid w:val="00D61231"/>
    <w:rsid w:val="00D61AF5"/>
    <w:rsid w:val="00D6253A"/>
    <w:rsid w:val="00D631A7"/>
    <w:rsid w:val="00D63BBC"/>
    <w:rsid w:val="00D64AA3"/>
    <w:rsid w:val="00D652B5"/>
    <w:rsid w:val="00D66155"/>
    <w:rsid w:val="00D708B0"/>
    <w:rsid w:val="00D716A1"/>
    <w:rsid w:val="00D757CA"/>
    <w:rsid w:val="00D76AF2"/>
    <w:rsid w:val="00D77718"/>
    <w:rsid w:val="00D77B1D"/>
    <w:rsid w:val="00D77DAD"/>
    <w:rsid w:val="00D8021F"/>
    <w:rsid w:val="00D80383"/>
    <w:rsid w:val="00D80B76"/>
    <w:rsid w:val="00D823C6"/>
    <w:rsid w:val="00D8327F"/>
    <w:rsid w:val="00D842F3"/>
    <w:rsid w:val="00D85E2E"/>
    <w:rsid w:val="00D86CA3"/>
    <w:rsid w:val="00D871CE"/>
    <w:rsid w:val="00D9196D"/>
    <w:rsid w:val="00D92982"/>
    <w:rsid w:val="00D9310F"/>
    <w:rsid w:val="00D93F8D"/>
    <w:rsid w:val="00D95DB5"/>
    <w:rsid w:val="00DA305E"/>
    <w:rsid w:val="00DA30D5"/>
    <w:rsid w:val="00DA35C6"/>
    <w:rsid w:val="00DA3FA2"/>
    <w:rsid w:val="00DA5417"/>
    <w:rsid w:val="00DA56E8"/>
    <w:rsid w:val="00DA63E9"/>
    <w:rsid w:val="00DB0A9F"/>
    <w:rsid w:val="00DB1379"/>
    <w:rsid w:val="00DB16BF"/>
    <w:rsid w:val="00DB3145"/>
    <w:rsid w:val="00DB377D"/>
    <w:rsid w:val="00DC0A47"/>
    <w:rsid w:val="00DC0E2C"/>
    <w:rsid w:val="00DC2D36"/>
    <w:rsid w:val="00DC465C"/>
    <w:rsid w:val="00DC53EF"/>
    <w:rsid w:val="00DC6189"/>
    <w:rsid w:val="00DC7C77"/>
    <w:rsid w:val="00DD1AF4"/>
    <w:rsid w:val="00DD4C74"/>
    <w:rsid w:val="00DD590C"/>
    <w:rsid w:val="00DD6B94"/>
    <w:rsid w:val="00DD6C8C"/>
    <w:rsid w:val="00DE1CD6"/>
    <w:rsid w:val="00DE3468"/>
    <w:rsid w:val="00DE4712"/>
    <w:rsid w:val="00DE51F1"/>
    <w:rsid w:val="00DE5608"/>
    <w:rsid w:val="00DE58D0"/>
    <w:rsid w:val="00DE654F"/>
    <w:rsid w:val="00DE69E2"/>
    <w:rsid w:val="00DF0B6E"/>
    <w:rsid w:val="00DF15E0"/>
    <w:rsid w:val="00DF1C84"/>
    <w:rsid w:val="00DF2DAF"/>
    <w:rsid w:val="00DF37A0"/>
    <w:rsid w:val="00DF4189"/>
    <w:rsid w:val="00DF472A"/>
    <w:rsid w:val="00DF5580"/>
    <w:rsid w:val="00DF59DB"/>
    <w:rsid w:val="00DF72E6"/>
    <w:rsid w:val="00E00489"/>
    <w:rsid w:val="00E018BF"/>
    <w:rsid w:val="00E01B53"/>
    <w:rsid w:val="00E055DF"/>
    <w:rsid w:val="00E110E7"/>
    <w:rsid w:val="00E11B20"/>
    <w:rsid w:val="00E11E2E"/>
    <w:rsid w:val="00E13D72"/>
    <w:rsid w:val="00E146AB"/>
    <w:rsid w:val="00E14C00"/>
    <w:rsid w:val="00E15AB8"/>
    <w:rsid w:val="00E15BE3"/>
    <w:rsid w:val="00E17FA2"/>
    <w:rsid w:val="00E22330"/>
    <w:rsid w:val="00E2283D"/>
    <w:rsid w:val="00E22FE0"/>
    <w:rsid w:val="00E253F9"/>
    <w:rsid w:val="00E25BDF"/>
    <w:rsid w:val="00E26E99"/>
    <w:rsid w:val="00E30B5A"/>
    <w:rsid w:val="00E3123D"/>
    <w:rsid w:val="00E31461"/>
    <w:rsid w:val="00E31D43"/>
    <w:rsid w:val="00E32299"/>
    <w:rsid w:val="00E32608"/>
    <w:rsid w:val="00E32862"/>
    <w:rsid w:val="00E338F2"/>
    <w:rsid w:val="00E34188"/>
    <w:rsid w:val="00E34738"/>
    <w:rsid w:val="00E34B6E"/>
    <w:rsid w:val="00E35559"/>
    <w:rsid w:val="00E36551"/>
    <w:rsid w:val="00E3723A"/>
    <w:rsid w:val="00E37860"/>
    <w:rsid w:val="00E3794F"/>
    <w:rsid w:val="00E446F1"/>
    <w:rsid w:val="00E45D8A"/>
    <w:rsid w:val="00E46886"/>
    <w:rsid w:val="00E4746B"/>
    <w:rsid w:val="00E47AEF"/>
    <w:rsid w:val="00E52C0A"/>
    <w:rsid w:val="00E53B75"/>
    <w:rsid w:val="00E5462F"/>
    <w:rsid w:val="00E54E3B"/>
    <w:rsid w:val="00E5534D"/>
    <w:rsid w:val="00E57565"/>
    <w:rsid w:val="00E57F8F"/>
    <w:rsid w:val="00E61193"/>
    <w:rsid w:val="00E61681"/>
    <w:rsid w:val="00E635F0"/>
    <w:rsid w:val="00E63838"/>
    <w:rsid w:val="00E64434"/>
    <w:rsid w:val="00E67C51"/>
    <w:rsid w:val="00E7021F"/>
    <w:rsid w:val="00E70483"/>
    <w:rsid w:val="00E71791"/>
    <w:rsid w:val="00E72804"/>
    <w:rsid w:val="00E72EFC"/>
    <w:rsid w:val="00E758EC"/>
    <w:rsid w:val="00E75FBD"/>
    <w:rsid w:val="00E8234C"/>
    <w:rsid w:val="00E83AA9"/>
    <w:rsid w:val="00E851A3"/>
    <w:rsid w:val="00E8584E"/>
    <w:rsid w:val="00E85928"/>
    <w:rsid w:val="00E86480"/>
    <w:rsid w:val="00E875BA"/>
    <w:rsid w:val="00E87822"/>
    <w:rsid w:val="00E87E56"/>
    <w:rsid w:val="00E90395"/>
    <w:rsid w:val="00E90E49"/>
    <w:rsid w:val="00E91784"/>
    <w:rsid w:val="00E917F9"/>
    <w:rsid w:val="00E925DB"/>
    <w:rsid w:val="00E9291C"/>
    <w:rsid w:val="00E93FFE"/>
    <w:rsid w:val="00E9401B"/>
    <w:rsid w:val="00E94F8A"/>
    <w:rsid w:val="00E979B5"/>
    <w:rsid w:val="00EA2E92"/>
    <w:rsid w:val="00EA5009"/>
    <w:rsid w:val="00EA7A41"/>
    <w:rsid w:val="00EB057C"/>
    <w:rsid w:val="00EB06FE"/>
    <w:rsid w:val="00EB077B"/>
    <w:rsid w:val="00EB46D6"/>
    <w:rsid w:val="00EB4EA2"/>
    <w:rsid w:val="00EC09DB"/>
    <w:rsid w:val="00EC24D5"/>
    <w:rsid w:val="00EC27C6"/>
    <w:rsid w:val="00EC2E54"/>
    <w:rsid w:val="00EC3ABB"/>
    <w:rsid w:val="00EC4207"/>
    <w:rsid w:val="00EC5653"/>
    <w:rsid w:val="00EC71CE"/>
    <w:rsid w:val="00EC7BC8"/>
    <w:rsid w:val="00ED0725"/>
    <w:rsid w:val="00ED1006"/>
    <w:rsid w:val="00ED22A0"/>
    <w:rsid w:val="00ED3AAA"/>
    <w:rsid w:val="00ED4172"/>
    <w:rsid w:val="00ED44EF"/>
    <w:rsid w:val="00EE0A5B"/>
    <w:rsid w:val="00EE1008"/>
    <w:rsid w:val="00EE316D"/>
    <w:rsid w:val="00EE46BF"/>
    <w:rsid w:val="00EE47A6"/>
    <w:rsid w:val="00EE5232"/>
    <w:rsid w:val="00EE65AF"/>
    <w:rsid w:val="00EF0422"/>
    <w:rsid w:val="00EF1483"/>
    <w:rsid w:val="00EF18FE"/>
    <w:rsid w:val="00EF19BA"/>
    <w:rsid w:val="00EF232A"/>
    <w:rsid w:val="00EF30D4"/>
    <w:rsid w:val="00EF3DA0"/>
    <w:rsid w:val="00EF46C1"/>
    <w:rsid w:val="00EF5011"/>
    <w:rsid w:val="00EF5787"/>
    <w:rsid w:val="00EF60D0"/>
    <w:rsid w:val="00EF67B3"/>
    <w:rsid w:val="00EF6B0B"/>
    <w:rsid w:val="00EF7FCA"/>
    <w:rsid w:val="00F025A1"/>
    <w:rsid w:val="00F02AC0"/>
    <w:rsid w:val="00F0528D"/>
    <w:rsid w:val="00F06C67"/>
    <w:rsid w:val="00F06DFD"/>
    <w:rsid w:val="00F0705A"/>
    <w:rsid w:val="00F071D1"/>
    <w:rsid w:val="00F072A9"/>
    <w:rsid w:val="00F07533"/>
    <w:rsid w:val="00F07A5A"/>
    <w:rsid w:val="00F10629"/>
    <w:rsid w:val="00F13BF0"/>
    <w:rsid w:val="00F15765"/>
    <w:rsid w:val="00F15AB3"/>
    <w:rsid w:val="00F15C3C"/>
    <w:rsid w:val="00F15FA5"/>
    <w:rsid w:val="00F16377"/>
    <w:rsid w:val="00F209B7"/>
    <w:rsid w:val="00F20F5C"/>
    <w:rsid w:val="00F22961"/>
    <w:rsid w:val="00F2376F"/>
    <w:rsid w:val="00F23A7A"/>
    <w:rsid w:val="00F243D8"/>
    <w:rsid w:val="00F253D2"/>
    <w:rsid w:val="00F26A75"/>
    <w:rsid w:val="00F30828"/>
    <w:rsid w:val="00F311B6"/>
    <w:rsid w:val="00F313D6"/>
    <w:rsid w:val="00F34CC0"/>
    <w:rsid w:val="00F3685F"/>
    <w:rsid w:val="00F37D89"/>
    <w:rsid w:val="00F40F0C"/>
    <w:rsid w:val="00F4108E"/>
    <w:rsid w:val="00F41940"/>
    <w:rsid w:val="00F4202C"/>
    <w:rsid w:val="00F43531"/>
    <w:rsid w:val="00F444A9"/>
    <w:rsid w:val="00F4766C"/>
    <w:rsid w:val="00F5060E"/>
    <w:rsid w:val="00F50730"/>
    <w:rsid w:val="00F507D1"/>
    <w:rsid w:val="00F50E6C"/>
    <w:rsid w:val="00F519CE"/>
    <w:rsid w:val="00F51ADA"/>
    <w:rsid w:val="00F520DC"/>
    <w:rsid w:val="00F56DCC"/>
    <w:rsid w:val="00F571AA"/>
    <w:rsid w:val="00F60203"/>
    <w:rsid w:val="00F60641"/>
    <w:rsid w:val="00F607C5"/>
    <w:rsid w:val="00F60B66"/>
    <w:rsid w:val="00F60DEA"/>
    <w:rsid w:val="00F61253"/>
    <w:rsid w:val="00F62223"/>
    <w:rsid w:val="00F6302A"/>
    <w:rsid w:val="00F63950"/>
    <w:rsid w:val="00F64C2B"/>
    <w:rsid w:val="00F651BE"/>
    <w:rsid w:val="00F66E9F"/>
    <w:rsid w:val="00F6782B"/>
    <w:rsid w:val="00F67F53"/>
    <w:rsid w:val="00F703BE"/>
    <w:rsid w:val="00F709CB"/>
    <w:rsid w:val="00F70BCA"/>
    <w:rsid w:val="00F71615"/>
    <w:rsid w:val="00F71F69"/>
    <w:rsid w:val="00F72A02"/>
    <w:rsid w:val="00F72B72"/>
    <w:rsid w:val="00F734E2"/>
    <w:rsid w:val="00F73640"/>
    <w:rsid w:val="00F746A6"/>
    <w:rsid w:val="00F74BB9"/>
    <w:rsid w:val="00F75582"/>
    <w:rsid w:val="00F766B9"/>
    <w:rsid w:val="00F76BDE"/>
    <w:rsid w:val="00F76EFA"/>
    <w:rsid w:val="00F804BE"/>
    <w:rsid w:val="00F817CE"/>
    <w:rsid w:val="00F82A56"/>
    <w:rsid w:val="00F8456C"/>
    <w:rsid w:val="00F84F95"/>
    <w:rsid w:val="00F851E4"/>
    <w:rsid w:val="00F859D8"/>
    <w:rsid w:val="00F868F5"/>
    <w:rsid w:val="00F86D24"/>
    <w:rsid w:val="00F90538"/>
    <w:rsid w:val="00F9056A"/>
    <w:rsid w:val="00F90F8D"/>
    <w:rsid w:val="00F91389"/>
    <w:rsid w:val="00F91DD8"/>
    <w:rsid w:val="00F92782"/>
    <w:rsid w:val="00F93AA9"/>
    <w:rsid w:val="00F950A7"/>
    <w:rsid w:val="00F954ED"/>
    <w:rsid w:val="00F956C6"/>
    <w:rsid w:val="00F96985"/>
    <w:rsid w:val="00F97838"/>
    <w:rsid w:val="00FA0916"/>
    <w:rsid w:val="00FA2BB3"/>
    <w:rsid w:val="00FA6F92"/>
    <w:rsid w:val="00FA7997"/>
    <w:rsid w:val="00FB0023"/>
    <w:rsid w:val="00FB0D69"/>
    <w:rsid w:val="00FB2970"/>
    <w:rsid w:val="00FB3C2B"/>
    <w:rsid w:val="00FB4C80"/>
    <w:rsid w:val="00FB5009"/>
    <w:rsid w:val="00FB5BB2"/>
    <w:rsid w:val="00FB6A6A"/>
    <w:rsid w:val="00FB6D49"/>
    <w:rsid w:val="00FC2728"/>
    <w:rsid w:val="00FC467D"/>
    <w:rsid w:val="00FC4742"/>
    <w:rsid w:val="00FC500E"/>
    <w:rsid w:val="00FC5646"/>
    <w:rsid w:val="00FC581A"/>
    <w:rsid w:val="00FC5B41"/>
    <w:rsid w:val="00FC7429"/>
    <w:rsid w:val="00FD07F6"/>
    <w:rsid w:val="00FD1EC8"/>
    <w:rsid w:val="00FD2861"/>
    <w:rsid w:val="00FD31C8"/>
    <w:rsid w:val="00FD35BA"/>
    <w:rsid w:val="00FD47ED"/>
    <w:rsid w:val="00FD5F15"/>
    <w:rsid w:val="00FD6A36"/>
    <w:rsid w:val="00FD74DB"/>
    <w:rsid w:val="00FD7660"/>
    <w:rsid w:val="00FD77C9"/>
    <w:rsid w:val="00FD7BCE"/>
    <w:rsid w:val="00FD7C14"/>
    <w:rsid w:val="00FE0135"/>
    <w:rsid w:val="00FE0655"/>
    <w:rsid w:val="00FE2365"/>
    <w:rsid w:val="00FE2BD4"/>
    <w:rsid w:val="00FE37D7"/>
    <w:rsid w:val="00FE47CC"/>
    <w:rsid w:val="00FE4C7B"/>
    <w:rsid w:val="00FE6F34"/>
    <w:rsid w:val="00FE7336"/>
    <w:rsid w:val="00FE787C"/>
    <w:rsid w:val="00FF0300"/>
    <w:rsid w:val="00FF20C1"/>
    <w:rsid w:val="00FF43FE"/>
    <w:rsid w:val="00FF45A5"/>
    <w:rsid w:val="00FF5247"/>
    <w:rsid w:val="00FF5C91"/>
    <w:rsid w:val="00FF7B75"/>
    <w:rsid w:val="2F319E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B0716F10-C2F5-D844-A963-72590385F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A87"/>
    <w:rPr>
      <w:rFonts w:ascii="Times New Roman" w:eastAsia="Times New Roman" w:hAnsi="Times New Roman"/>
      <w:sz w:val="24"/>
      <w:szCs w:val="24"/>
      <w:lang w:val="en-SE"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rFonts w:eastAsia="SimSun"/>
      <w:sz w:val="20"/>
      <w:szCs w:val="20"/>
      <w:lang w:val="en-GB"/>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rFonts w:eastAsia="SimSun"/>
      <w:b/>
      <w:sz w:val="20"/>
      <w:szCs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rFonts w:eastAsia="SimSun"/>
      <w:sz w:val="20"/>
      <w:szCs w:val="20"/>
      <w:lang w:val="en-GB"/>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eastAsia="SimSun" w:hAnsi="Tahoma" w:cs="Tahoma"/>
      <w:sz w:val="20"/>
      <w:szCs w:val="20"/>
      <w:lang w:val="en-GB"/>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rFonts w:eastAsia="SimSun"/>
      <w:sz w:val="16"/>
      <w:szCs w:val="20"/>
      <w:lang w:val="en-GB"/>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eastAsia="SimSun" w:hAnsi="Segoe UI" w:cs="Segoe UI"/>
      <w:sz w:val="18"/>
      <w:szCs w:val="18"/>
      <w:lang w:val="en-GB"/>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ascii="Arial" w:eastAsia="SimSun" w:hAnsi="Arial"/>
      <w:sz w:val="20"/>
      <w:szCs w:val="20"/>
      <w:lang w:val="en-GB"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rFonts w:eastAsia="SimSun"/>
      <w:sz w:val="20"/>
      <w:szCs w:val="20"/>
      <w:lang w:val="en-GB"/>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rFonts w:eastAsia="SimSun"/>
      <w:sz w:val="20"/>
      <w:szCs w:val="20"/>
      <w:lang w:val="en-GB"/>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overflowPunct w:val="0"/>
      <w:autoSpaceDE w:val="0"/>
      <w:autoSpaceDN w:val="0"/>
      <w:adjustRightInd w:val="0"/>
      <w:textAlignment w:val="baseline"/>
    </w:pPr>
    <w:rPr>
      <w:rFonts w:ascii="Arial" w:eastAsia="SimSun"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overflowPunct w:val="0"/>
      <w:autoSpaceDE w:val="0"/>
      <w:autoSpaceDN w:val="0"/>
      <w:adjustRightInd w:val="0"/>
      <w:spacing w:before="60" w:after="180"/>
      <w:jc w:val="center"/>
      <w:textAlignment w:val="baseline"/>
    </w:pPr>
    <w:rPr>
      <w:rFonts w:ascii="Arial" w:eastAsia="SimSun"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rFonts w:eastAsia="SimSun"/>
      <w:sz w:val="20"/>
      <w:szCs w:val="20"/>
      <w:lang w:val="en-GB"/>
    </w:r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overflowPunct w:val="0"/>
      <w:autoSpaceDE w:val="0"/>
      <w:autoSpaceDN w:val="0"/>
      <w:adjustRightInd w:val="0"/>
      <w:spacing w:after="180"/>
      <w:ind w:left="1135" w:hanging="851"/>
      <w:textAlignment w:val="baseline"/>
    </w:pPr>
    <w:rPr>
      <w:rFonts w:eastAsia="SimSun"/>
      <w:sz w:val="20"/>
      <w:szCs w:val="20"/>
      <w:lang w:val="en-GB"/>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rFonts w:eastAsia="SimSun"/>
      <w:i/>
      <w:color w:val="0000FF"/>
      <w:sz w:val="20"/>
      <w:szCs w:val="20"/>
      <w:lang w:val="en-GB"/>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eastAsia="SimSun" w:hAnsi="Courier New"/>
      <w:sz w:val="20"/>
      <w:szCs w:val="20"/>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eastAsia="SimSun" w:hAnsi="Arial"/>
      <w:sz w:val="20"/>
      <w:szCs w:val="20"/>
      <w:lang w:val="en-GB"/>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eastAsia="SimSun" w:hAnsi="Arial"/>
      <w:sz w:val="20"/>
      <w:szCs w:val="20"/>
      <w:lang w:val="en-GB"/>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spacing w:before="40"/>
    </w:pPr>
    <w:rPr>
      <w:rFonts w:ascii="Arial" w:eastAsia="MS Mincho" w:hAnsi="Arial"/>
      <w:i/>
      <w:noProof/>
      <w:sz w:val="18"/>
      <w:lang w:val="en-GB"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Doc-titleChar">
    <w:name w:val="Doc-title Char"/>
    <w:basedOn w:val="DefaultParagraphFont"/>
    <w:link w:val="Doc-title"/>
    <w:locked/>
    <w:rsid w:val="005637A7"/>
    <w:rPr>
      <w:rFonts w:ascii="Arial" w:hAnsi="Arial" w:cs="Arial"/>
    </w:rPr>
  </w:style>
  <w:style w:type="paragraph" w:customStyle="1" w:styleId="Doc-title">
    <w:name w:val="Doc-title"/>
    <w:basedOn w:val="Normal"/>
    <w:link w:val="Doc-titleChar"/>
    <w:rsid w:val="005637A7"/>
    <w:pPr>
      <w:spacing w:before="60"/>
      <w:ind w:left="1259" w:hanging="1259"/>
    </w:pPr>
    <w:rPr>
      <w:rFonts w:ascii="Arial" w:eastAsia="SimSun" w:hAnsi="Arial" w:cs="Arial"/>
      <w:sz w:val="20"/>
      <w:szCs w:val="20"/>
      <w:lang w:val="en-GB" w:eastAsia="en-GB"/>
    </w:rPr>
  </w:style>
  <w:style w:type="paragraph" w:customStyle="1" w:styleId="Agreement">
    <w:name w:val="Agreement"/>
    <w:basedOn w:val="Normal"/>
    <w:rsid w:val="005637A7"/>
    <w:pPr>
      <w:spacing w:before="60"/>
      <w:ind w:left="1619" w:hanging="360"/>
    </w:pPr>
    <w:rPr>
      <w:rFonts w:ascii="Arial" w:eastAsiaTheme="minorEastAsia" w:hAnsi="Arial" w:cs="Arial"/>
      <w:b/>
      <w:bCs/>
      <w:sz w:val="20"/>
      <w:szCs w:val="20"/>
      <w:lang w:val="en-GB" w:eastAsia="zh-CN"/>
    </w:rPr>
  </w:style>
  <w:style w:type="paragraph" w:styleId="NormalWeb">
    <w:name w:val="Normal (Web)"/>
    <w:basedOn w:val="Normal"/>
    <w:uiPriority w:val="99"/>
    <w:unhideWhenUsed/>
    <w:qFormat/>
    <w:rsid w:val="00F61253"/>
    <w:pPr>
      <w:overflowPunct w:val="0"/>
      <w:autoSpaceDE w:val="0"/>
      <w:autoSpaceDN w:val="0"/>
      <w:adjustRightInd w:val="0"/>
      <w:spacing w:before="100" w:beforeAutospacing="1" w:after="100" w:afterAutospacing="1" w:line="259" w:lineRule="auto"/>
      <w:textAlignment w:val="baseline"/>
    </w:pPr>
    <w:rPr>
      <w:lang w:val="en-GB" w:eastAsia="en-GB"/>
    </w:rPr>
  </w:style>
  <w:style w:type="paragraph" w:customStyle="1" w:styleId="1">
    <w:name w:val="正文1"/>
    <w:rsid w:val="00F61253"/>
    <w:pPr>
      <w:jc w:val="both"/>
    </w:pPr>
    <w:rPr>
      <w:rFonts w:ascii="Times New Roman" w:hAnsi="Times New Roman"/>
      <w:kern w:val="2"/>
      <w:sz w:val="21"/>
      <w:szCs w:val="21"/>
      <w:lang w:val="en-US" w:eastAsia="zh-CN"/>
    </w:rPr>
  </w:style>
  <w:style w:type="character" w:styleId="Mention">
    <w:name w:val="Mention"/>
    <w:basedOn w:val="DefaultParagraphFont"/>
    <w:uiPriority w:val="99"/>
    <w:unhideWhenUsed/>
    <w:rsid w:val="00794C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04144896">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63793681">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35649684">
      <w:bodyDiv w:val="1"/>
      <w:marLeft w:val="0"/>
      <w:marRight w:val="0"/>
      <w:marTop w:val="0"/>
      <w:marBottom w:val="0"/>
      <w:divBdr>
        <w:top w:val="none" w:sz="0" w:space="0" w:color="auto"/>
        <w:left w:val="none" w:sz="0" w:space="0" w:color="auto"/>
        <w:bottom w:val="none" w:sz="0" w:space="0" w:color="auto"/>
        <w:right w:val="none" w:sz="0" w:space="0" w:color="auto"/>
      </w:divBdr>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749695094">
      <w:bodyDiv w:val="1"/>
      <w:marLeft w:val="0"/>
      <w:marRight w:val="0"/>
      <w:marTop w:val="0"/>
      <w:marBottom w:val="0"/>
      <w:divBdr>
        <w:top w:val="none" w:sz="0" w:space="0" w:color="auto"/>
        <w:left w:val="none" w:sz="0" w:space="0" w:color="auto"/>
        <w:bottom w:val="none" w:sz="0" w:space="0" w:color="auto"/>
        <w:right w:val="none" w:sz="0" w:space="0" w:color="auto"/>
      </w:divBdr>
    </w:div>
    <w:div w:id="1809472887">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1761003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www.3gpp.org/ftp/tsg_ran/WG2_RL2/TSGR2_118-e/Docs/R2-2206105.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3gpp.org/ftp/tsg_ran/WG2_RL2/TSGR2_118-e/Docs/R2-2205469.zip" TargetMode="External"/><Relationship Id="rId2" Type="http://schemas.openxmlformats.org/officeDocument/2006/relationships/customXml" Target="../customXml/item2.xml"/><Relationship Id="rId16" Type="http://schemas.openxmlformats.org/officeDocument/2006/relationships/hyperlink" Target="file:///C:\Users\mtk65284\Documents\3GPP\tsg_ran\WG2_RL2\TSGR2_118\Docs\R2-2204340.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C:\Users\mtk65284\Documents\3GPP\tsg_ran\WG2_RL2\TSGR2_118\Docs\R2-2204338.zip"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ran/WG2_RL2/TSGR2_118-e/Docs/R2-220567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2f282d3b-eb4a-4b09-b61f-b9593442e286"/>
    <ds:schemaRef ds:uri="http://www.w3.org/XML/1998/namespace"/>
    <ds:schemaRef ds:uri="http://purl.org/dc/elements/1.1/"/>
  </ds:schemaRefs>
</ds:datastoreItem>
</file>

<file path=customXml/itemProps2.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574544C6-6B25-4590-ABEB-8C6149D1B5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3129</Words>
  <Characters>27606</Characters>
  <Application>Microsoft Office Word</Application>
  <DocSecurity>0</DocSecurity>
  <Lines>230</Lines>
  <Paragraphs>61</Paragraphs>
  <ScaleCrop>false</ScaleCrop>
  <Company>Ericsson</Company>
  <LinksUpToDate>false</LinksUpToDate>
  <CharactersWithSpaces>30674</CharactersWithSpaces>
  <SharedDoc>false</SharedDoc>
  <HyperlinkBase/>
  <HLinks>
    <vt:vector size="54" baseType="variant">
      <vt:variant>
        <vt:i4>1638451</vt:i4>
      </vt:variant>
      <vt:variant>
        <vt:i4>26</vt:i4>
      </vt:variant>
      <vt:variant>
        <vt:i4>0</vt:i4>
      </vt:variant>
      <vt:variant>
        <vt:i4>5</vt:i4>
      </vt:variant>
      <vt:variant>
        <vt:lpwstr/>
      </vt:variant>
      <vt:variant>
        <vt:lpwstr>_Toc102489836</vt:lpwstr>
      </vt:variant>
      <vt:variant>
        <vt:i4>1638451</vt:i4>
      </vt:variant>
      <vt:variant>
        <vt:i4>23</vt:i4>
      </vt:variant>
      <vt:variant>
        <vt:i4>0</vt:i4>
      </vt:variant>
      <vt:variant>
        <vt:i4>5</vt:i4>
      </vt:variant>
      <vt:variant>
        <vt:lpwstr/>
      </vt:variant>
      <vt:variant>
        <vt:lpwstr>_Toc102489835</vt:lpwstr>
      </vt:variant>
      <vt:variant>
        <vt:i4>1638451</vt:i4>
      </vt:variant>
      <vt:variant>
        <vt:i4>20</vt:i4>
      </vt:variant>
      <vt:variant>
        <vt:i4>0</vt:i4>
      </vt:variant>
      <vt:variant>
        <vt:i4>5</vt:i4>
      </vt:variant>
      <vt:variant>
        <vt:lpwstr/>
      </vt:variant>
      <vt:variant>
        <vt:lpwstr>_Toc102489834</vt:lpwstr>
      </vt:variant>
      <vt:variant>
        <vt:i4>1638451</vt:i4>
      </vt:variant>
      <vt:variant>
        <vt:i4>17</vt:i4>
      </vt:variant>
      <vt:variant>
        <vt:i4>0</vt:i4>
      </vt:variant>
      <vt:variant>
        <vt:i4>5</vt:i4>
      </vt:variant>
      <vt:variant>
        <vt:lpwstr/>
      </vt:variant>
      <vt:variant>
        <vt:lpwstr>_Toc102489833</vt:lpwstr>
      </vt:variant>
      <vt:variant>
        <vt:i4>1376363</vt:i4>
      </vt:variant>
      <vt:variant>
        <vt:i4>12</vt:i4>
      </vt:variant>
      <vt:variant>
        <vt:i4>0</vt:i4>
      </vt:variant>
      <vt:variant>
        <vt:i4>5</vt:i4>
      </vt:variant>
      <vt:variant>
        <vt:lpwstr>https://www.3gpp.org/ftp/tsg_ran/WG2_RL2/TSGR2_118-e/Docs/R2-2205677.zip</vt:lpwstr>
      </vt:variant>
      <vt:variant>
        <vt:lpwstr/>
      </vt:variant>
      <vt:variant>
        <vt:i4>1048687</vt:i4>
      </vt:variant>
      <vt:variant>
        <vt:i4>9</vt:i4>
      </vt:variant>
      <vt:variant>
        <vt:i4>0</vt:i4>
      </vt:variant>
      <vt:variant>
        <vt:i4>5</vt:i4>
      </vt:variant>
      <vt:variant>
        <vt:lpwstr>https://www.3gpp.org/ftp/tsg_ran/WG2_RL2/TSGR2_118-e/Docs/R2-2206105.zip</vt:lpwstr>
      </vt:variant>
      <vt:variant>
        <vt:lpwstr/>
      </vt:variant>
      <vt:variant>
        <vt:i4>1638506</vt:i4>
      </vt:variant>
      <vt:variant>
        <vt:i4>6</vt:i4>
      </vt:variant>
      <vt:variant>
        <vt:i4>0</vt:i4>
      </vt:variant>
      <vt:variant>
        <vt:i4>5</vt:i4>
      </vt:variant>
      <vt:variant>
        <vt:lpwstr>https://www.3gpp.org/ftp/tsg_ran/WG2_RL2/TSGR2_118-e/Docs/R2-2205469.zip</vt:lpwstr>
      </vt:variant>
      <vt:variant>
        <vt:lpwstr/>
      </vt:variant>
      <vt:variant>
        <vt:i4>917586</vt:i4>
      </vt:variant>
      <vt:variant>
        <vt:i4>3</vt:i4>
      </vt:variant>
      <vt:variant>
        <vt:i4>0</vt:i4>
      </vt:variant>
      <vt:variant>
        <vt:i4>5</vt:i4>
      </vt:variant>
      <vt:variant>
        <vt:lpwstr>C:\Users\mtk65284\Documents\3GPP\tsg_ran\WG2_RL2\TSGR2_118\Docs\R2-2204340.zip</vt:lpwstr>
      </vt:variant>
      <vt:variant>
        <vt:lpwstr/>
      </vt:variant>
      <vt:variant>
        <vt:i4>393301</vt:i4>
      </vt:variant>
      <vt:variant>
        <vt:i4>0</vt:i4>
      </vt:variant>
      <vt:variant>
        <vt:i4>0</vt:i4>
      </vt:variant>
      <vt:variant>
        <vt:i4>5</vt:i4>
      </vt:variant>
      <vt:variant>
        <vt:lpwstr>C:\Users\mtk65284\Documents\3GPP\tsg_ran\WG2_RL2\TSGR2_118\Docs\R2-2204338.zip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Ericsson-Pre118e</cp:lastModifiedBy>
  <cp:revision>2</cp:revision>
  <cp:lastPrinted>2008-02-02T14:09:00Z</cp:lastPrinted>
  <dcterms:created xsi:type="dcterms:W3CDTF">2022-05-09T09:20:00Z</dcterms:created>
  <dcterms:modified xsi:type="dcterms:W3CDTF">2022-05-09T09:20:00Z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